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5C4" w:rsidRPr="007175C4" w:rsidRDefault="00104A21" w:rsidP="007175C4">
      <w:pPr>
        <w:snapToGrid w:val="0"/>
        <w:jc w:val="center"/>
        <w:rPr>
          <w:rFonts w:ascii="標楷體" w:eastAsia="標楷體"/>
          <w:b/>
          <w:sz w:val="32"/>
          <w:szCs w:val="28"/>
        </w:rPr>
      </w:pPr>
      <w:r w:rsidRPr="007175C4">
        <w:rPr>
          <w:rFonts w:ascii="標楷體" w:eastAsia="標楷體" w:hAnsi="標楷體" w:hint="eastAsia"/>
          <w:b/>
          <w:sz w:val="36"/>
          <w:szCs w:val="32"/>
        </w:rPr>
        <w:t xml:space="preserve"> </w:t>
      </w:r>
      <w:r w:rsidR="00F76021" w:rsidRPr="007175C4">
        <w:rPr>
          <w:rFonts w:ascii="標楷體" w:eastAsia="標楷體" w:hAnsi="標楷體" w:hint="eastAsia"/>
          <w:b/>
          <w:sz w:val="32"/>
          <w:szCs w:val="32"/>
        </w:rPr>
        <w:t>高雄市</w:t>
      </w:r>
      <w:r w:rsidR="007175C4" w:rsidRPr="007175C4">
        <w:rPr>
          <w:rFonts w:ascii="標楷體" w:eastAsia="標楷體" w:hAnsi="標楷體" w:hint="eastAsia"/>
          <w:b/>
          <w:sz w:val="32"/>
          <w:szCs w:val="32"/>
        </w:rPr>
        <w:t>私立</w:t>
      </w:r>
      <w:r w:rsidR="00DF5DC1" w:rsidRPr="007175C4">
        <w:rPr>
          <w:rFonts w:ascii="標楷體" w:eastAsia="標楷體" w:hAnsi="標楷體" w:hint="eastAsia"/>
          <w:b/>
          <w:sz w:val="32"/>
          <w:szCs w:val="32"/>
        </w:rPr>
        <w:t>正義高級中學</w:t>
      </w:r>
      <w:r w:rsidR="00224C00">
        <w:rPr>
          <w:rFonts w:ascii="標楷體" w:eastAsia="標楷體" w:hAnsi="標楷體" w:hint="eastAsia"/>
          <w:b/>
          <w:sz w:val="32"/>
          <w:szCs w:val="32"/>
        </w:rPr>
        <w:t>114</w:t>
      </w:r>
      <w:r w:rsidR="005460AA" w:rsidRPr="007175C4">
        <w:rPr>
          <w:rFonts w:ascii="標楷體" w:eastAsia="標楷體" w:hAnsi="標楷體" w:hint="eastAsia"/>
          <w:b/>
          <w:sz w:val="32"/>
          <w:szCs w:val="32"/>
        </w:rPr>
        <w:t>學年度</w:t>
      </w:r>
      <w:r w:rsidR="001001A3" w:rsidRPr="007175C4">
        <w:rPr>
          <w:rFonts w:ascii="標楷體" w:eastAsia="標楷體" w:hint="eastAsia"/>
          <w:b/>
          <w:sz w:val="32"/>
          <w:szCs w:val="28"/>
        </w:rPr>
        <w:t>高一暨國</w:t>
      </w:r>
      <w:proofErr w:type="gramStart"/>
      <w:r w:rsidR="001001A3" w:rsidRPr="007175C4">
        <w:rPr>
          <w:rFonts w:ascii="標楷體" w:eastAsia="標楷體" w:hint="eastAsia"/>
          <w:b/>
          <w:sz w:val="32"/>
          <w:szCs w:val="28"/>
        </w:rPr>
        <w:t>一</w:t>
      </w:r>
      <w:proofErr w:type="gramEnd"/>
      <w:r w:rsidR="001001A3" w:rsidRPr="007175C4">
        <w:rPr>
          <w:rFonts w:ascii="標楷體" w:eastAsia="標楷體" w:hint="eastAsia"/>
          <w:b/>
          <w:sz w:val="32"/>
          <w:szCs w:val="28"/>
        </w:rPr>
        <w:t>公訓宿營活動</w:t>
      </w:r>
    </w:p>
    <w:p w:rsidR="00DF5DC1" w:rsidRDefault="00DF5DC1" w:rsidP="007175C4">
      <w:pPr>
        <w:snapToGrid w:val="0"/>
        <w:jc w:val="center"/>
        <w:rPr>
          <w:rFonts w:ascii="標楷體" w:eastAsia="標楷體" w:hAnsi="標楷體"/>
          <w:b/>
          <w:szCs w:val="24"/>
        </w:rPr>
      </w:pPr>
      <w:r w:rsidRPr="007175C4">
        <w:rPr>
          <w:rFonts w:ascii="標楷體" w:eastAsia="標楷體" w:hAnsi="標楷體" w:hint="eastAsia"/>
          <w:b/>
          <w:sz w:val="32"/>
          <w:szCs w:val="32"/>
        </w:rPr>
        <w:t>招標公告須知</w:t>
      </w:r>
    </w:p>
    <w:p w:rsidR="00DF5DC1" w:rsidRDefault="00DF5DC1" w:rsidP="008F07D5">
      <w:pPr>
        <w:ind w:firstLineChars="50" w:firstLine="130"/>
        <w:rPr>
          <w:rFonts w:ascii="標楷體" w:eastAsia="標楷體" w:hAnsi="標楷體"/>
          <w:b/>
          <w:sz w:val="26"/>
          <w:szCs w:val="26"/>
        </w:rPr>
      </w:pPr>
      <w:r>
        <w:rPr>
          <w:rFonts w:ascii="標楷體" w:eastAsia="標楷體" w:hAnsi="標楷體" w:hint="eastAsia"/>
          <w:b/>
          <w:sz w:val="26"/>
          <w:szCs w:val="26"/>
        </w:rPr>
        <w:t>一、招標事項</w:t>
      </w:r>
    </w:p>
    <w:p w:rsidR="008F07D5" w:rsidRPr="008F07D5" w:rsidRDefault="00DF5DC1" w:rsidP="008F07D5">
      <w:pPr>
        <w:ind w:firstLineChars="272" w:firstLine="653"/>
        <w:rPr>
          <w:rFonts w:ascii="標楷體" w:eastAsia="標楷體" w:hAnsi="標楷體"/>
          <w:szCs w:val="24"/>
        </w:rPr>
      </w:pPr>
      <w:r>
        <w:rPr>
          <w:rFonts w:ascii="標楷體" w:eastAsia="標楷體" w:hAnsi="標楷體" w:hint="eastAsia"/>
          <w:szCs w:val="24"/>
        </w:rPr>
        <w:t xml:space="preserve"> </w:t>
      </w:r>
      <w:r w:rsidR="00224C00">
        <w:rPr>
          <w:rFonts w:ascii="標楷體" w:eastAsia="標楷體" w:hint="eastAsia"/>
          <w:b/>
          <w:szCs w:val="28"/>
        </w:rPr>
        <w:t>114</w:t>
      </w:r>
      <w:r w:rsidR="001001A3" w:rsidRPr="001001A3">
        <w:rPr>
          <w:rFonts w:ascii="標楷體" w:eastAsia="標楷體" w:hint="eastAsia"/>
          <w:b/>
          <w:szCs w:val="28"/>
        </w:rPr>
        <w:t>學年度高一暨國</w:t>
      </w:r>
      <w:proofErr w:type="gramStart"/>
      <w:r w:rsidR="001001A3" w:rsidRPr="001001A3">
        <w:rPr>
          <w:rFonts w:ascii="標楷體" w:eastAsia="標楷體" w:hint="eastAsia"/>
          <w:b/>
          <w:szCs w:val="28"/>
        </w:rPr>
        <w:t>一</w:t>
      </w:r>
      <w:proofErr w:type="gramEnd"/>
      <w:r w:rsidR="001001A3" w:rsidRPr="001001A3">
        <w:rPr>
          <w:rFonts w:ascii="標楷體" w:eastAsia="標楷體" w:hint="eastAsia"/>
          <w:b/>
          <w:szCs w:val="28"/>
        </w:rPr>
        <w:t>公訓宿營活動</w:t>
      </w:r>
      <w:r w:rsidRPr="00834B22">
        <w:rPr>
          <w:rFonts w:ascii="標楷體" w:eastAsia="標楷體" w:hAnsi="標楷體" w:hint="eastAsia"/>
          <w:szCs w:val="24"/>
        </w:rPr>
        <w:t xml:space="preserve">。 </w:t>
      </w:r>
    </w:p>
    <w:p w:rsidR="00DF5DC1" w:rsidRPr="00DF5DC1" w:rsidRDefault="00DF5DC1" w:rsidP="008F07D5">
      <w:pPr>
        <w:rPr>
          <w:rFonts w:ascii="標楷體" w:eastAsia="標楷體" w:hAnsi="標楷體"/>
          <w:szCs w:val="24"/>
        </w:rPr>
      </w:pPr>
      <w:r>
        <w:rPr>
          <w:rFonts w:ascii="標楷體" w:eastAsia="標楷體" w:hAnsi="標楷體" w:hint="eastAsia"/>
          <w:sz w:val="26"/>
          <w:szCs w:val="26"/>
        </w:rPr>
        <w:t xml:space="preserve"> </w:t>
      </w:r>
      <w:r>
        <w:rPr>
          <w:rFonts w:ascii="標楷體" w:eastAsia="標楷體" w:hAnsi="標楷體" w:hint="eastAsia"/>
          <w:b/>
          <w:sz w:val="26"/>
          <w:szCs w:val="26"/>
        </w:rPr>
        <w:t>二、廠商資格</w:t>
      </w:r>
    </w:p>
    <w:p w:rsidR="00DF5DC1" w:rsidRDefault="00DF5DC1" w:rsidP="008F07D5">
      <w:pPr>
        <w:tabs>
          <w:tab w:val="num" w:pos="1200"/>
        </w:tabs>
        <w:rPr>
          <w:rFonts w:ascii="標楷體" w:eastAsia="標楷體" w:hAnsi="標楷體"/>
          <w:szCs w:val="24"/>
        </w:rPr>
      </w:pPr>
      <w:r>
        <w:rPr>
          <w:rFonts w:ascii="標楷體" w:eastAsia="標楷體" w:hAnsi="標楷體" w:hint="eastAsia"/>
          <w:szCs w:val="24"/>
        </w:rPr>
        <w:t xml:space="preserve">     </w:t>
      </w:r>
      <w:r w:rsidR="00DA7148">
        <w:rPr>
          <w:rFonts w:ascii="標楷體" w:eastAsia="標楷體" w:hAnsi="標楷體" w:hint="eastAsia"/>
          <w:szCs w:val="24"/>
        </w:rPr>
        <w:t>1、</w:t>
      </w:r>
      <w:r>
        <w:rPr>
          <w:rFonts w:ascii="標楷體" w:eastAsia="標楷體" w:hAnsi="標楷體" w:hint="eastAsia"/>
          <w:szCs w:val="24"/>
        </w:rPr>
        <w:t xml:space="preserve"> </w:t>
      </w:r>
      <w:r w:rsidRPr="00834B22">
        <w:rPr>
          <w:rFonts w:ascii="標楷體" w:eastAsia="標楷體" w:hAnsi="標楷體" w:hint="eastAsia"/>
          <w:szCs w:val="24"/>
        </w:rPr>
        <w:t>經政府登記有案之合格廠商，並領有政府機關所發有效之下列文件：</w:t>
      </w:r>
    </w:p>
    <w:p w:rsidR="00DF5DC1" w:rsidRDefault="00DF5DC1" w:rsidP="008F07D5">
      <w:pPr>
        <w:tabs>
          <w:tab w:val="num" w:pos="1200"/>
        </w:tabs>
        <w:rPr>
          <w:rFonts w:ascii="標楷體" w:eastAsia="標楷體" w:hAnsi="標楷體"/>
          <w:szCs w:val="24"/>
        </w:rPr>
      </w:pPr>
      <w:r>
        <w:rPr>
          <w:rFonts w:ascii="標楷體" w:eastAsia="標楷體" w:hAnsi="標楷體" w:hint="eastAsia"/>
          <w:szCs w:val="24"/>
        </w:rPr>
        <w:t xml:space="preserve">       </w:t>
      </w:r>
      <w:r w:rsidRPr="00834B22">
        <w:rPr>
          <w:rFonts w:ascii="標楷體" w:eastAsia="標楷體" w:hAnsi="標楷體" w:hint="eastAsia"/>
          <w:szCs w:val="24"/>
        </w:rPr>
        <w:t>（1）</w:t>
      </w:r>
      <w:r>
        <w:rPr>
          <w:rFonts w:ascii="標楷體" w:eastAsia="標楷體" w:hAnsi="標楷體" w:hint="eastAsia"/>
          <w:szCs w:val="24"/>
        </w:rPr>
        <w:t>旅遊業</w:t>
      </w:r>
      <w:r w:rsidR="00C94B6F">
        <w:rPr>
          <w:rFonts w:ascii="標楷體" w:eastAsia="標楷體" w:hAnsi="標楷體" w:hint="eastAsia"/>
          <w:szCs w:val="24"/>
        </w:rPr>
        <w:t>。</w:t>
      </w:r>
    </w:p>
    <w:p w:rsidR="00DF5DC1" w:rsidRDefault="00DF5DC1" w:rsidP="008F07D5">
      <w:pPr>
        <w:tabs>
          <w:tab w:val="num" w:pos="1200"/>
        </w:tabs>
        <w:rPr>
          <w:rFonts w:ascii="標楷體" w:eastAsia="標楷體" w:hAnsi="標楷體"/>
          <w:szCs w:val="24"/>
        </w:rPr>
      </w:pPr>
      <w:r>
        <w:rPr>
          <w:rFonts w:ascii="標楷體" w:eastAsia="標楷體" w:hAnsi="標楷體" w:hint="eastAsia"/>
          <w:szCs w:val="24"/>
        </w:rPr>
        <w:t xml:space="preserve">        (2) 交通部觀光局核發之執照</w:t>
      </w:r>
      <w:r w:rsidR="00C94B6F">
        <w:rPr>
          <w:rFonts w:ascii="標楷體" w:eastAsia="標楷體" w:hAnsi="標楷體" w:hint="eastAsia"/>
          <w:szCs w:val="24"/>
        </w:rPr>
        <w:t>。</w:t>
      </w:r>
    </w:p>
    <w:p w:rsidR="00DF5DC1" w:rsidRDefault="00DF5DC1" w:rsidP="008F07D5">
      <w:pPr>
        <w:tabs>
          <w:tab w:val="num" w:pos="1200"/>
        </w:tabs>
        <w:ind w:left="1560" w:hangingChars="650" w:hanging="1560"/>
        <w:rPr>
          <w:rFonts w:ascii="標楷體" w:eastAsia="標楷體" w:hAnsi="標楷體"/>
          <w:szCs w:val="24"/>
        </w:rPr>
      </w:pPr>
      <w:r>
        <w:rPr>
          <w:rFonts w:ascii="標楷體" w:eastAsia="標楷體" w:hAnsi="標楷體" w:hint="eastAsia"/>
          <w:szCs w:val="24"/>
        </w:rPr>
        <w:t xml:space="preserve">        (3) 列有旅遊業相關營業項目之公司登記證明或商業登記證明(可向公司、商業主管機關申請或在其網路下載)或立案證明</w:t>
      </w:r>
      <w:r w:rsidR="00C94B6F">
        <w:rPr>
          <w:rFonts w:ascii="標楷體" w:eastAsia="標楷體" w:hAnsi="標楷體" w:hint="eastAsia"/>
          <w:szCs w:val="24"/>
        </w:rPr>
        <w:t>。</w:t>
      </w:r>
    </w:p>
    <w:p w:rsidR="00DF5DC1" w:rsidRDefault="00DF5DC1" w:rsidP="008F07D5">
      <w:pPr>
        <w:tabs>
          <w:tab w:val="num" w:pos="1200"/>
        </w:tabs>
        <w:rPr>
          <w:rFonts w:ascii="標楷體" w:eastAsia="標楷體" w:hAnsi="標楷體"/>
          <w:szCs w:val="24"/>
        </w:rPr>
      </w:pPr>
      <w:r>
        <w:rPr>
          <w:rFonts w:ascii="標楷體" w:eastAsia="標楷體" w:hAnsi="標楷體" w:hint="eastAsia"/>
          <w:szCs w:val="24"/>
        </w:rPr>
        <w:t xml:space="preserve">        (4) 有效期之公會會員證明</w:t>
      </w:r>
      <w:r w:rsidR="00C94B6F">
        <w:rPr>
          <w:rFonts w:ascii="標楷體" w:eastAsia="標楷體" w:hAnsi="標楷體" w:hint="eastAsia"/>
          <w:szCs w:val="24"/>
        </w:rPr>
        <w:t>。</w:t>
      </w:r>
    </w:p>
    <w:p w:rsidR="00522763" w:rsidRPr="00C10C55" w:rsidRDefault="00DF5DC1" w:rsidP="00522763">
      <w:pPr>
        <w:tabs>
          <w:tab w:val="num" w:pos="1200"/>
        </w:tabs>
        <w:rPr>
          <w:rFonts w:ascii="標楷體" w:eastAsia="標楷體" w:hAnsi="標楷體"/>
          <w:szCs w:val="24"/>
        </w:rPr>
      </w:pPr>
      <w:r>
        <w:rPr>
          <w:rFonts w:ascii="標楷體" w:eastAsia="標楷體" w:hAnsi="標楷體" w:hint="eastAsia"/>
          <w:szCs w:val="24"/>
        </w:rPr>
        <w:t xml:space="preserve">        (5) </w:t>
      </w:r>
      <w:r w:rsidR="00522763" w:rsidRPr="00C10C55">
        <w:rPr>
          <w:rFonts w:ascii="標楷體" w:eastAsia="標楷體" w:hAnsi="標楷體" w:hint="eastAsia"/>
          <w:szCs w:val="24"/>
        </w:rPr>
        <w:t>履約保險單。</w:t>
      </w:r>
    </w:p>
    <w:p w:rsidR="00DF5DC1" w:rsidRDefault="00522763" w:rsidP="008F07D5">
      <w:pPr>
        <w:tabs>
          <w:tab w:val="num" w:pos="1200"/>
        </w:tabs>
        <w:ind w:left="1416" w:hangingChars="590" w:hanging="1416"/>
        <w:jc w:val="both"/>
        <w:rPr>
          <w:rFonts w:ascii="標楷體" w:eastAsia="標楷體" w:hAnsi="標楷體"/>
          <w:szCs w:val="24"/>
        </w:rPr>
      </w:pPr>
      <w:r>
        <w:rPr>
          <w:rFonts w:ascii="標楷體" w:eastAsia="標楷體" w:hAnsi="標楷體" w:hint="eastAsia"/>
          <w:szCs w:val="24"/>
        </w:rPr>
        <w:t xml:space="preserve">        (6) </w:t>
      </w:r>
      <w:r w:rsidR="00DF5DC1">
        <w:rPr>
          <w:rFonts w:ascii="標楷體" w:eastAsia="標楷體" w:hAnsi="標楷體" w:hint="eastAsia"/>
          <w:szCs w:val="24"/>
        </w:rPr>
        <w:t>最近一期營業稅納稅證明(不及提出得以前一期代之)。新設立且未屆第一期營業稅繳納期限者，得以營業稅主管</w:t>
      </w:r>
      <w:proofErr w:type="gramStart"/>
      <w:r w:rsidR="00DF5DC1">
        <w:rPr>
          <w:rFonts w:ascii="標楷體" w:eastAsia="標楷體" w:hAnsi="標楷體" w:hint="eastAsia"/>
          <w:szCs w:val="24"/>
        </w:rPr>
        <w:t>稽</w:t>
      </w:r>
      <w:proofErr w:type="gramEnd"/>
      <w:r w:rsidR="00DF5DC1">
        <w:rPr>
          <w:rFonts w:ascii="標楷體" w:eastAsia="標楷體" w:hAnsi="標楷體" w:hint="eastAsia"/>
          <w:szCs w:val="24"/>
        </w:rPr>
        <w:t>徵機關核發之核准設立登記公函代之；經核定使用</w:t>
      </w:r>
      <w:r w:rsidR="00D37B5D">
        <w:rPr>
          <w:rFonts w:ascii="標楷體" w:eastAsia="標楷體" w:hAnsi="標楷體" w:hint="eastAsia"/>
          <w:szCs w:val="24"/>
        </w:rPr>
        <w:t>統一發票者，應一併檢附申請統一發票購票證明相關文件。營業稅或所得稅之納稅證明，得以與上開最近一期或前一期證明相同期間內主管</w:t>
      </w:r>
      <w:proofErr w:type="gramStart"/>
      <w:r w:rsidR="00D37B5D">
        <w:rPr>
          <w:rFonts w:ascii="標楷體" w:eastAsia="標楷體" w:hAnsi="標楷體" w:hint="eastAsia"/>
          <w:szCs w:val="24"/>
        </w:rPr>
        <w:t>稽</w:t>
      </w:r>
      <w:proofErr w:type="gramEnd"/>
      <w:r w:rsidR="00D37B5D">
        <w:rPr>
          <w:rFonts w:ascii="標楷體" w:eastAsia="標楷體" w:hAnsi="標楷體" w:hint="eastAsia"/>
          <w:szCs w:val="24"/>
        </w:rPr>
        <w:t>徵機關核發之無違章欠稅之查</w:t>
      </w:r>
      <w:proofErr w:type="gramStart"/>
      <w:r w:rsidR="00D37B5D">
        <w:rPr>
          <w:rFonts w:ascii="標楷體" w:eastAsia="標楷體" w:hAnsi="標楷體" w:hint="eastAsia"/>
          <w:szCs w:val="24"/>
        </w:rPr>
        <w:t>復表代</w:t>
      </w:r>
      <w:proofErr w:type="gramEnd"/>
      <w:r w:rsidR="009B39DB">
        <w:rPr>
          <w:rFonts w:ascii="標楷體" w:eastAsia="標楷體" w:hAnsi="標楷體" w:hint="eastAsia"/>
          <w:szCs w:val="24"/>
        </w:rPr>
        <w:t>之。</w:t>
      </w:r>
    </w:p>
    <w:p w:rsidR="00C94B6F" w:rsidRDefault="00D37B5D" w:rsidP="008F07D5">
      <w:pPr>
        <w:tabs>
          <w:tab w:val="num" w:pos="1200"/>
        </w:tabs>
        <w:rPr>
          <w:rFonts w:ascii="標楷體" w:eastAsia="標楷體" w:hAnsi="標楷體"/>
          <w:szCs w:val="24"/>
        </w:rPr>
      </w:pPr>
      <w:r>
        <w:rPr>
          <w:rFonts w:ascii="標楷體" w:eastAsia="標楷體" w:hAnsi="標楷體" w:hint="eastAsia"/>
          <w:szCs w:val="24"/>
        </w:rPr>
        <w:t xml:space="preserve">        </w:t>
      </w:r>
      <w:r w:rsidR="00522763">
        <w:rPr>
          <w:rFonts w:ascii="標楷體" w:eastAsia="標楷體" w:hAnsi="標楷體" w:hint="eastAsia"/>
          <w:szCs w:val="24"/>
        </w:rPr>
        <w:t>(7</w:t>
      </w:r>
      <w:r>
        <w:rPr>
          <w:rFonts w:ascii="標楷體" w:eastAsia="標楷體" w:hAnsi="標楷體" w:hint="eastAsia"/>
          <w:szCs w:val="24"/>
        </w:rPr>
        <w:t>)</w:t>
      </w:r>
      <w:r w:rsidR="00B556FB">
        <w:rPr>
          <w:rFonts w:ascii="標楷體" w:eastAsia="標楷體" w:hAnsi="標楷體" w:hint="eastAsia"/>
          <w:szCs w:val="24"/>
        </w:rPr>
        <w:t xml:space="preserve"> </w:t>
      </w:r>
      <w:r w:rsidR="00C94B6F" w:rsidRPr="0051245D">
        <w:rPr>
          <w:rFonts w:ascii="標楷體" w:eastAsia="標楷體" w:hAnsi="標楷體" w:hint="eastAsia"/>
          <w:szCs w:val="24"/>
        </w:rPr>
        <w:t>廠商信用之證明：非拒絕往來戶或最近</w:t>
      </w:r>
      <w:r w:rsidR="00522763">
        <w:rPr>
          <w:rFonts w:ascii="標楷體" w:eastAsia="標楷體" w:hAnsi="標楷體" w:hint="eastAsia"/>
          <w:szCs w:val="24"/>
        </w:rPr>
        <w:t>六個月</w:t>
      </w:r>
      <w:r w:rsidR="00C94B6F" w:rsidRPr="0051245D">
        <w:rPr>
          <w:rFonts w:ascii="標楷體" w:eastAsia="標楷體" w:hAnsi="標楷體" w:hint="eastAsia"/>
          <w:szCs w:val="24"/>
        </w:rPr>
        <w:t>內無退票紀錄之金融機構證明文件。</w:t>
      </w:r>
    </w:p>
    <w:p w:rsidR="009B39DB" w:rsidRDefault="00C94B6F" w:rsidP="008F07D5">
      <w:pPr>
        <w:tabs>
          <w:tab w:val="num" w:pos="1200"/>
        </w:tabs>
        <w:rPr>
          <w:rFonts w:ascii="標楷體" w:eastAsia="標楷體" w:hAnsi="標楷體"/>
          <w:szCs w:val="24"/>
        </w:rPr>
      </w:pPr>
      <w:r>
        <w:rPr>
          <w:rFonts w:ascii="標楷體" w:eastAsia="標楷體" w:hAnsi="標楷體" w:hint="eastAsia"/>
          <w:szCs w:val="24"/>
        </w:rPr>
        <w:t xml:space="preserve">        (8) </w:t>
      </w:r>
      <w:r w:rsidR="00DA7148">
        <w:rPr>
          <w:rFonts w:ascii="標楷體" w:eastAsia="標楷體" w:hAnsi="標楷體" w:hint="eastAsia"/>
          <w:szCs w:val="24"/>
        </w:rPr>
        <w:t>採用現場領標者</w:t>
      </w:r>
      <w:proofErr w:type="gramStart"/>
      <w:r w:rsidR="00DA7148">
        <w:rPr>
          <w:rFonts w:ascii="標楷體" w:eastAsia="標楷體" w:hAnsi="標楷體" w:hint="eastAsia"/>
          <w:szCs w:val="24"/>
        </w:rPr>
        <w:t>應檢附領標</w:t>
      </w:r>
      <w:proofErr w:type="gramEnd"/>
      <w:r w:rsidR="00DA7148">
        <w:rPr>
          <w:rFonts w:ascii="標楷體" w:eastAsia="標楷體" w:hAnsi="標楷體" w:hint="eastAsia"/>
          <w:szCs w:val="24"/>
        </w:rPr>
        <w:t>證明。</w:t>
      </w:r>
    </w:p>
    <w:p w:rsidR="008F07D5" w:rsidRDefault="009B39DB" w:rsidP="008F07D5">
      <w:pPr>
        <w:tabs>
          <w:tab w:val="num" w:pos="1200"/>
        </w:tabs>
        <w:rPr>
          <w:rFonts w:ascii="標楷體" w:eastAsia="標楷體" w:hAnsi="標楷體"/>
          <w:szCs w:val="24"/>
        </w:rPr>
      </w:pPr>
      <w:r>
        <w:rPr>
          <w:rFonts w:ascii="標楷體" w:eastAsia="標楷體" w:hAnsi="標楷體" w:hint="eastAsia"/>
          <w:szCs w:val="24"/>
        </w:rPr>
        <w:t xml:space="preserve">       </w:t>
      </w:r>
      <w:r w:rsidR="00DF5DC1" w:rsidRPr="00834B22">
        <w:rPr>
          <w:rFonts w:ascii="標楷體" w:eastAsia="標楷體" w:hAnsi="標楷體" w:hint="eastAsia"/>
          <w:szCs w:val="24"/>
        </w:rPr>
        <w:t>（</w:t>
      </w:r>
      <w:r w:rsidR="00C94B6F">
        <w:rPr>
          <w:rFonts w:ascii="標楷體" w:eastAsia="標楷體" w:hAnsi="標楷體" w:hint="eastAsia"/>
          <w:szCs w:val="24"/>
        </w:rPr>
        <w:t>9</w:t>
      </w:r>
      <w:r w:rsidR="00DF5DC1" w:rsidRPr="00834B22">
        <w:rPr>
          <w:rFonts w:ascii="標楷體" w:eastAsia="標楷體" w:hAnsi="標楷體" w:hint="eastAsia"/>
          <w:szCs w:val="24"/>
        </w:rPr>
        <w:t>）資本額登記新台幣</w:t>
      </w:r>
      <w:r w:rsidR="00DF5DC1" w:rsidRPr="00B556FB">
        <w:rPr>
          <w:rFonts w:ascii="標楷體" w:eastAsia="標楷體" w:hAnsi="標楷體" w:hint="eastAsia"/>
          <w:szCs w:val="24"/>
        </w:rPr>
        <w:t>壹佰</w:t>
      </w:r>
      <w:r w:rsidR="00DF5DC1" w:rsidRPr="00834B22">
        <w:rPr>
          <w:rFonts w:ascii="標楷體" w:eastAsia="標楷體" w:hAnsi="標楷體" w:hint="eastAsia"/>
          <w:szCs w:val="24"/>
        </w:rPr>
        <w:t>萬元以上。</w:t>
      </w:r>
    </w:p>
    <w:p w:rsidR="00A60639" w:rsidRPr="00A60639" w:rsidRDefault="00A60639" w:rsidP="008F07D5">
      <w:pPr>
        <w:tabs>
          <w:tab w:val="num" w:pos="1200"/>
        </w:tabs>
        <w:rPr>
          <w:rFonts w:ascii="標楷體" w:eastAsia="標楷體" w:hAnsi="標楷體"/>
          <w:szCs w:val="24"/>
        </w:rPr>
      </w:pPr>
      <w:r>
        <w:rPr>
          <w:rFonts w:ascii="標楷體" w:eastAsia="標楷體" w:hAnsi="標楷體" w:hint="eastAsia"/>
          <w:szCs w:val="24"/>
        </w:rPr>
        <w:t xml:space="preserve">  </w:t>
      </w:r>
      <w:r w:rsidR="00C94B6F">
        <w:rPr>
          <w:rFonts w:ascii="標楷體" w:eastAsia="標楷體" w:hAnsi="標楷體" w:hint="eastAsia"/>
          <w:szCs w:val="24"/>
        </w:rPr>
        <w:t xml:space="preserve"> </w:t>
      </w:r>
      <w:r>
        <w:rPr>
          <w:rFonts w:ascii="標楷體" w:eastAsia="標楷體" w:hAnsi="標楷體" w:hint="eastAsia"/>
          <w:szCs w:val="24"/>
        </w:rPr>
        <w:t xml:space="preserve"> 2、以上所有證件</w:t>
      </w:r>
      <w:proofErr w:type="gramStart"/>
      <w:r>
        <w:rPr>
          <w:rFonts w:ascii="標楷體" w:eastAsia="標楷體" w:hAnsi="標楷體" w:hint="eastAsia"/>
          <w:szCs w:val="24"/>
        </w:rPr>
        <w:t>影本須註明</w:t>
      </w:r>
      <w:proofErr w:type="gramEnd"/>
      <w:r>
        <w:rPr>
          <w:rFonts w:ascii="標楷體" w:eastAsia="標楷體" w:hAnsi="標楷體" w:hint="eastAsia"/>
          <w:szCs w:val="24"/>
        </w:rPr>
        <w:t>與正本相符並加蓋廠商及負責人印章。</w:t>
      </w:r>
    </w:p>
    <w:p w:rsidR="00224C00" w:rsidRDefault="00224C00" w:rsidP="00224C00">
      <w:pPr>
        <w:jc w:val="both"/>
        <w:rPr>
          <w:rFonts w:ascii="標楷體" w:eastAsia="標楷體" w:hAnsi="標楷體"/>
          <w:b/>
          <w:sz w:val="26"/>
          <w:szCs w:val="26"/>
        </w:rPr>
      </w:pPr>
      <w:r>
        <w:rPr>
          <w:rFonts w:ascii="標楷體" w:eastAsia="標楷體" w:hAnsi="標楷體" w:hint="eastAsia"/>
          <w:b/>
          <w:sz w:val="26"/>
          <w:szCs w:val="26"/>
        </w:rPr>
        <w:t>三、領標及投標方式</w:t>
      </w:r>
    </w:p>
    <w:p w:rsidR="00224C00" w:rsidRPr="00834B22" w:rsidRDefault="00224C00" w:rsidP="00224C00">
      <w:pPr>
        <w:ind w:leftChars="249" w:left="992" w:hangingChars="164" w:hanging="394"/>
        <w:jc w:val="both"/>
        <w:rPr>
          <w:rFonts w:ascii="標楷體" w:eastAsia="標楷體" w:hAnsi="標楷體"/>
          <w:szCs w:val="24"/>
        </w:rPr>
      </w:pPr>
      <w:r>
        <w:rPr>
          <w:rFonts w:ascii="標楷體" w:eastAsia="標楷體" w:hAnsi="標楷體" w:hint="eastAsia"/>
          <w:szCs w:val="24"/>
        </w:rPr>
        <w:t>1、</w:t>
      </w:r>
      <w:r w:rsidRPr="00834B22">
        <w:rPr>
          <w:rFonts w:ascii="標楷體" w:eastAsia="標楷體" w:hAnsi="標楷體" w:hint="eastAsia"/>
          <w:szCs w:val="24"/>
        </w:rPr>
        <w:t>領標時間及地點：</w:t>
      </w:r>
      <w:r w:rsidRPr="00B82D34">
        <w:rPr>
          <w:rFonts w:ascii="標楷體" w:eastAsia="標楷體" w:hAnsi="標楷體" w:hint="eastAsia"/>
          <w:b/>
          <w:szCs w:val="24"/>
        </w:rPr>
        <w:t>公告即日起至11</w:t>
      </w:r>
      <w:r>
        <w:rPr>
          <w:rFonts w:ascii="標楷體" w:eastAsia="標楷體" w:hAnsi="標楷體" w:hint="eastAsia"/>
          <w:b/>
          <w:szCs w:val="24"/>
        </w:rPr>
        <w:t>4</w:t>
      </w:r>
      <w:r w:rsidRPr="00B82D34">
        <w:rPr>
          <w:rFonts w:ascii="標楷體" w:eastAsia="標楷體" w:hAnsi="標楷體" w:hint="eastAsia"/>
          <w:b/>
          <w:szCs w:val="24"/>
        </w:rPr>
        <w:t>年</w:t>
      </w:r>
      <w:r>
        <w:rPr>
          <w:rFonts w:ascii="標楷體" w:eastAsia="標楷體" w:hAnsi="標楷體" w:hint="eastAsia"/>
          <w:b/>
          <w:szCs w:val="24"/>
        </w:rPr>
        <w:t>11</w:t>
      </w:r>
      <w:r w:rsidRPr="00B82D34">
        <w:rPr>
          <w:rFonts w:ascii="標楷體" w:eastAsia="標楷體" w:hAnsi="標楷體" w:hint="eastAsia"/>
          <w:b/>
          <w:szCs w:val="24"/>
        </w:rPr>
        <w:t>月</w:t>
      </w:r>
      <w:r>
        <w:rPr>
          <w:rFonts w:ascii="標楷體" w:eastAsia="標楷體" w:hAnsi="標楷體" w:hint="eastAsia"/>
          <w:b/>
          <w:szCs w:val="24"/>
        </w:rPr>
        <w:t>3</w:t>
      </w:r>
      <w:r w:rsidRPr="00B82D34">
        <w:rPr>
          <w:rFonts w:ascii="標楷體" w:eastAsia="標楷體" w:hAnsi="標楷體" w:hint="eastAsia"/>
          <w:b/>
          <w:szCs w:val="24"/>
        </w:rPr>
        <w:t>日</w:t>
      </w:r>
      <w:r>
        <w:rPr>
          <w:rFonts w:ascii="標楷體" w:eastAsia="標楷體" w:hAnsi="標楷體" w:hint="eastAsia"/>
          <w:b/>
          <w:szCs w:val="24"/>
        </w:rPr>
        <w:t>9</w:t>
      </w:r>
      <w:r w:rsidRPr="00B82D34">
        <w:rPr>
          <w:rFonts w:ascii="標楷體" w:eastAsia="標楷體" w:hAnsi="標楷體" w:hint="eastAsia"/>
          <w:b/>
          <w:szCs w:val="24"/>
        </w:rPr>
        <w:t>時止</w:t>
      </w:r>
      <w:r w:rsidRPr="00834B22">
        <w:rPr>
          <w:rFonts w:ascii="標楷體" w:eastAsia="標楷體" w:hAnsi="標楷體" w:hint="eastAsia"/>
          <w:szCs w:val="24"/>
        </w:rPr>
        <w:t>，在本校</w:t>
      </w:r>
      <w:r>
        <w:rPr>
          <w:rFonts w:ascii="標楷體" w:eastAsia="標楷體" w:hAnsi="標楷體" w:hint="eastAsia"/>
          <w:szCs w:val="24"/>
        </w:rPr>
        <w:t>總務處庶務組</w:t>
      </w:r>
      <w:r w:rsidRPr="00834B22">
        <w:rPr>
          <w:rFonts w:ascii="標楷體" w:eastAsia="標楷體" w:hAnsi="標楷體" w:hint="eastAsia"/>
          <w:szCs w:val="24"/>
        </w:rPr>
        <w:t>領取。聯絡電話：(07)7225529轉</w:t>
      </w:r>
      <w:r>
        <w:rPr>
          <w:rFonts w:ascii="標楷體" w:eastAsia="標楷體" w:hAnsi="標楷體" w:hint="eastAsia"/>
          <w:szCs w:val="24"/>
        </w:rPr>
        <w:t>18</w:t>
      </w:r>
      <w:r w:rsidRPr="00834B22">
        <w:rPr>
          <w:rFonts w:ascii="標楷體" w:eastAsia="標楷體" w:hAnsi="標楷體" w:hint="eastAsia"/>
          <w:szCs w:val="24"/>
        </w:rPr>
        <w:t>。</w:t>
      </w:r>
    </w:p>
    <w:p w:rsidR="00224C00" w:rsidRPr="008F07D5" w:rsidRDefault="00224C00" w:rsidP="00224C00">
      <w:pPr>
        <w:ind w:leftChars="249" w:left="989" w:hangingChars="163" w:hanging="391"/>
        <w:jc w:val="both"/>
        <w:rPr>
          <w:rFonts w:ascii="標楷體" w:eastAsia="標楷體" w:hAnsi="標楷體"/>
          <w:szCs w:val="24"/>
        </w:rPr>
      </w:pPr>
      <w:r>
        <w:rPr>
          <w:rFonts w:ascii="標楷體" w:eastAsia="標楷體" w:hAnsi="標楷體" w:hint="eastAsia"/>
          <w:szCs w:val="24"/>
        </w:rPr>
        <w:t>2、</w:t>
      </w:r>
      <w:r w:rsidRPr="00834B22">
        <w:rPr>
          <w:rFonts w:ascii="標楷體" w:eastAsia="標楷體" w:hAnsi="標楷體" w:hint="eastAsia"/>
          <w:szCs w:val="24"/>
        </w:rPr>
        <w:t>投標時間及方法：</w:t>
      </w:r>
      <w:r>
        <w:rPr>
          <w:rFonts w:ascii="標楷體" w:eastAsia="標楷體" w:hAnsi="標楷體" w:hint="eastAsia"/>
          <w:b/>
          <w:szCs w:val="24"/>
        </w:rPr>
        <w:t>114</w:t>
      </w:r>
      <w:r w:rsidRPr="00B82D34">
        <w:rPr>
          <w:rFonts w:ascii="標楷體" w:eastAsia="標楷體" w:hAnsi="標楷體" w:hint="eastAsia"/>
          <w:b/>
          <w:szCs w:val="24"/>
        </w:rPr>
        <w:t>年</w:t>
      </w:r>
      <w:r>
        <w:rPr>
          <w:rFonts w:ascii="標楷體" w:eastAsia="標楷體" w:hAnsi="標楷體" w:hint="eastAsia"/>
          <w:b/>
          <w:szCs w:val="24"/>
        </w:rPr>
        <w:t>11</w:t>
      </w:r>
      <w:r w:rsidRPr="00B82D34">
        <w:rPr>
          <w:rFonts w:ascii="標楷體" w:eastAsia="標楷體" w:hAnsi="標楷體" w:hint="eastAsia"/>
          <w:b/>
          <w:szCs w:val="24"/>
        </w:rPr>
        <w:t>月</w:t>
      </w:r>
      <w:r>
        <w:rPr>
          <w:rFonts w:ascii="標楷體" w:eastAsia="標楷體" w:hAnsi="標楷體" w:hint="eastAsia"/>
          <w:b/>
          <w:szCs w:val="24"/>
        </w:rPr>
        <w:t>3</w:t>
      </w:r>
      <w:r w:rsidRPr="00B82D34">
        <w:rPr>
          <w:rFonts w:ascii="標楷體" w:eastAsia="標楷體" w:hAnsi="標楷體" w:hint="eastAsia"/>
          <w:b/>
          <w:szCs w:val="24"/>
        </w:rPr>
        <w:t>日</w:t>
      </w:r>
      <w:r>
        <w:rPr>
          <w:rFonts w:ascii="標楷體" w:eastAsia="標楷體" w:hAnsi="標楷體" w:hint="eastAsia"/>
          <w:b/>
          <w:szCs w:val="24"/>
        </w:rPr>
        <w:t>1</w:t>
      </w:r>
      <w:r>
        <w:rPr>
          <w:rFonts w:ascii="標楷體" w:eastAsia="標楷體" w:hAnsi="標楷體" w:hint="eastAsia"/>
          <w:b/>
          <w:szCs w:val="24"/>
        </w:rPr>
        <w:t>0</w:t>
      </w:r>
      <w:r w:rsidRPr="00B82D34">
        <w:rPr>
          <w:rFonts w:ascii="標楷體" w:eastAsia="標楷體" w:hAnsi="標楷體" w:hint="eastAsia"/>
          <w:b/>
          <w:szCs w:val="24"/>
        </w:rPr>
        <w:t>時以前截止（以郵戳為憑）</w:t>
      </w:r>
      <w:r>
        <w:rPr>
          <w:rFonts w:ascii="標楷體" w:eastAsia="標楷體" w:hAnsi="標楷體" w:hint="eastAsia"/>
          <w:szCs w:val="24"/>
        </w:rPr>
        <w:t>。廠商需將估價單（須加蓋廠商及負責人印章）</w:t>
      </w:r>
      <w:r w:rsidRPr="00834B22">
        <w:rPr>
          <w:rFonts w:ascii="標楷體" w:eastAsia="標楷體" w:hAnsi="標楷體" w:hint="eastAsia"/>
          <w:szCs w:val="24"/>
        </w:rPr>
        <w:t>及投標參閱資格證件，裝入本</w:t>
      </w:r>
      <w:r>
        <w:rPr>
          <w:rFonts w:ascii="標楷體" w:eastAsia="標楷體" w:hAnsi="標楷體" w:hint="eastAsia"/>
          <w:szCs w:val="24"/>
        </w:rPr>
        <w:t>校</w:t>
      </w:r>
      <w:r w:rsidRPr="00834B22">
        <w:rPr>
          <w:rFonts w:ascii="標楷體" w:eastAsia="標楷體" w:hAnsi="標楷體" w:hint="eastAsia"/>
          <w:szCs w:val="24"/>
        </w:rPr>
        <w:t>專用信封內</w:t>
      </w:r>
      <w:r>
        <w:rPr>
          <w:rFonts w:ascii="標楷體" w:eastAsia="標楷體" w:hAnsi="標楷體" w:hint="eastAsia"/>
          <w:szCs w:val="24"/>
        </w:rPr>
        <w:t>密封</w:t>
      </w:r>
      <w:r w:rsidRPr="00834B22">
        <w:rPr>
          <w:rFonts w:ascii="標楷體" w:eastAsia="標楷體" w:hAnsi="標楷體" w:hint="eastAsia"/>
          <w:szCs w:val="24"/>
        </w:rPr>
        <w:t>，</w:t>
      </w:r>
      <w:r>
        <w:rPr>
          <w:rFonts w:ascii="標楷體" w:eastAsia="標楷體" w:hAnsi="標楷體" w:hint="eastAsia"/>
          <w:szCs w:val="24"/>
        </w:rPr>
        <w:t>並於騎縫處加蓋廠商及負責人印章，親送或</w:t>
      </w:r>
      <w:r w:rsidRPr="00834B22">
        <w:rPr>
          <w:rFonts w:ascii="標楷體" w:eastAsia="標楷體" w:hAnsi="標楷體" w:hint="eastAsia"/>
          <w:szCs w:val="24"/>
        </w:rPr>
        <w:t>以限時掛號寄至「正義高級中學總務處」（高雄市鳳山區南江街183號）。</w:t>
      </w:r>
    </w:p>
    <w:p w:rsidR="00224C00" w:rsidRDefault="00224C00" w:rsidP="00224C00">
      <w:pPr>
        <w:tabs>
          <w:tab w:val="center" w:pos="240"/>
        </w:tabs>
        <w:ind w:left="3123" w:hangingChars="1200" w:hanging="3123"/>
        <w:jc w:val="both"/>
        <w:rPr>
          <w:rFonts w:ascii="標楷體" w:eastAsia="標楷體" w:hAnsi="標楷體"/>
          <w:b/>
          <w:sz w:val="26"/>
          <w:szCs w:val="26"/>
        </w:rPr>
      </w:pPr>
      <w:r>
        <w:rPr>
          <w:rFonts w:ascii="標楷體" w:eastAsia="標楷體" w:hAnsi="標楷體" w:hint="eastAsia"/>
          <w:b/>
          <w:sz w:val="26"/>
          <w:szCs w:val="26"/>
        </w:rPr>
        <w:t>四、履約保證金及保固金</w:t>
      </w:r>
    </w:p>
    <w:p w:rsidR="00224C00" w:rsidRPr="00922D3C" w:rsidRDefault="00224C00" w:rsidP="00224C00">
      <w:pPr>
        <w:pStyle w:val="ab"/>
        <w:numPr>
          <w:ilvl w:val="0"/>
          <w:numId w:val="3"/>
        </w:numPr>
        <w:tabs>
          <w:tab w:val="center" w:pos="240"/>
        </w:tabs>
        <w:ind w:leftChars="0"/>
        <w:jc w:val="both"/>
        <w:rPr>
          <w:rFonts w:ascii="標楷體" w:eastAsia="標楷體" w:hAnsi="標楷體" w:hint="eastAsia"/>
          <w:szCs w:val="24"/>
        </w:rPr>
      </w:pPr>
      <w:r w:rsidRPr="00922D3C">
        <w:rPr>
          <w:rFonts w:ascii="標楷體" w:eastAsia="標楷體" w:hAnsi="標楷體" w:hint="eastAsia"/>
          <w:szCs w:val="24"/>
        </w:rPr>
        <w:t>得標廠商在立約時需於</w:t>
      </w:r>
      <w:r w:rsidRPr="00922D3C">
        <w:rPr>
          <w:rFonts w:ascii="標楷體" w:eastAsia="標楷體" w:hAnsi="標楷體" w:hint="eastAsia"/>
          <w:b/>
          <w:szCs w:val="24"/>
        </w:rPr>
        <w:t>得標隔日內</w:t>
      </w:r>
      <w:r w:rsidRPr="00922D3C">
        <w:rPr>
          <w:rFonts w:ascii="標楷體" w:eastAsia="標楷體" w:hAnsi="標楷體" w:hint="eastAsia"/>
          <w:szCs w:val="24"/>
        </w:rPr>
        <w:t>繳交履約保證金，逾期不簽約，視同放棄得標。</w:t>
      </w:r>
    </w:p>
    <w:p w:rsidR="00224C00" w:rsidRDefault="00224C00" w:rsidP="00224C00">
      <w:pPr>
        <w:tabs>
          <w:tab w:val="center" w:pos="240"/>
        </w:tabs>
        <w:ind w:leftChars="250" w:left="600"/>
        <w:jc w:val="both"/>
        <w:rPr>
          <w:rFonts w:ascii="標楷體" w:eastAsia="標楷體" w:hAnsi="標楷體" w:hint="eastAsia"/>
          <w:b/>
          <w:szCs w:val="24"/>
        </w:rPr>
      </w:pPr>
      <w:r>
        <w:rPr>
          <w:rFonts w:ascii="標楷體" w:eastAsia="標楷體" w:hAnsi="標楷體" w:hint="eastAsia"/>
          <w:szCs w:val="24"/>
        </w:rPr>
        <w:t>2、</w:t>
      </w:r>
      <w:r w:rsidRPr="00834B22">
        <w:rPr>
          <w:rFonts w:ascii="標楷體" w:eastAsia="標楷體" w:hAnsi="標楷體" w:hint="eastAsia"/>
          <w:szCs w:val="24"/>
        </w:rPr>
        <w:t>履約保證金</w:t>
      </w:r>
      <w:r>
        <w:rPr>
          <w:rFonts w:ascii="標楷體" w:eastAsia="標楷體" w:hAnsi="標楷體" w:hint="eastAsia"/>
          <w:szCs w:val="24"/>
        </w:rPr>
        <w:t>額度：新台幣</w:t>
      </w:r>
      <w:r>
        <w:rPr>
          <w:rFonts w:ascii="標楷體" w:eastAsia="標楷體" w:hAnsi="標楷體" w:hint="eastAsia"/>
          <w:b/>
          <w:szCs w:val="24"/>
        </w:rPr>
        <w:t>參</w:t>
      </w:r>
      <w:r w:rsidRPr="00C94B6F">
        <w:rPr>
          <w:rFonts w:ascii="標楷體" w:eastAsia="標楷體" w:hAnsi="標楷體" w:hint="eastAsia"/>
          <w:b/>
          <w:szCs w:val="24"/>
        </w:rPr>
        <w:t>萬</w:t>
      </w:r>
      <w:r>
        <w:rPr>
          <w:rFonts w:ascii="標楷體" w:eastAsia="標楷體" w:hAnsi="標楷體" w:hint="eastAsia"/>
          <w:b/>
          <w:szCs w:val="24"/>
        </w:rPr>
        <w:t>柒</w:t>
      </w:r>
      <w:r w:rsidRPr="00C94B6F">
        <w:rPr>
          <w:rFonts w:ascii="標楷體" w:eastAsia="標楷體" w:hAnsi="標楷體" w:hint="eastAsia"/>
          <w:b/>
          <w:szCs w:val="24"/>
        </w:rPr>
        <w:t>仟</w:t>
      </w:r>
      <w:r>
        <w:rPr>
          <w:rFonts w:ascii="標楷體" w:eastAsia="標楷體" w:hAnsi="標楷體" w:hint="eastAsia"/>
          <w:b/>
          <w:szCs w:val="24"/>
        </w:rPr>
        <w:t>伍</w:t>
      </w:r>
      <w:r>
        <w:rPr>
          <w:rFonts w:ascii="標楷體" w:eastAsia="標楷體" w:hAnsi="標楷體" w:hint="eastAsia"/>
          <w:b/>
          <w:szCs w:val="24"/>
        </w:rPr>
        <w:t>佰</w:t>
      </w:r>
      <w:r w:rsidRPr="00C94B6F">
        <w:rPr>
          <w:rFonts w:ascii="標楷體" w:eastAsia="標楷體" w:hAnsi="標楷體" w:hint="eastAsia"/>
          <w:b/>
          <w:szCs w:val="24"/>
        </w:rPr>
        <w:t>元</w:t>
      </w:r>
      <w:r>
        <w:rPr>
          <w:rFonts w:ascii="標楷體" w:eastAsia="標楷體" w:hAnsi="標楷體" w:hint="eastAsia"/>
          <w:szCs w:val="24"/>
        </w:rPr>
        <w:t>整。</w:t>
      </w:r>
      <w:r w:rsidRPr="00C94B6F">
        <w:rPr>
          <w:rFonts w:ascii="標楷體" w:eastAsia="標楷體" w:hAnsi="標楷體" w:hint="eastAsia"/>
          <w:szCs w:val="24"/>
        </w:rPr>
        <w:t>(</w:t>
      </w:r>
      <w:r w:rsidRPr="00C94B6F">
        <w:rPr>
          <w:rFonts w:ascii="標楷體" w:eastAsia="標楷體" w:hAnsi="標楷體" w:cs="新細明體" w:hint="eastAsia"/>
          <w:kern w:val="0"/>
          <w:szCs w:val="24"/>
        </w:rPr>
        <w:t>以本年度預算金額或預估採購總額之5%)</w:t>
      </w:r>
      <w:r w:rsidRPr="00834B22">
        <w:rPr>
          <w:rFonts w:ascii="標楷體" w:eastAsia="標楷體" w:hAnsi="標楷體"/>
          <w:szCs w:val="24"/>
        </w:rPr>
        <w:br/>
      </w:r>
      <w:r>
        <w:rPr>
          <w:rFonts w:ascii="標楷體" w:eastAsia="標楷體" w:hAnsi="標楷體" w:hint="eastAsia"/>
          <w:szCs w:val="24"/>
        </w:rPr>
        <w:t>3、</w:t>
      </w:r>
      <w:r w:rsidRPr="00834B22">
        <w:rPr>
          <w:rFonts w:ascii="標楷體" w:eastAsia="標楷體" w:hAnsi="標楷體" w:hint="eastAsia"/>
          <w:szCs w:val="24"/>
        </w:rPr>
        <w:t>以台銀本票、台銀同業支票或郵政匯票為限。</w:t>
      </w:r>
      <w:r w:rsidRPr="00834B22">
        <w:rPr>
          <w:rFonts w:ascii="標楷體" w:eastAsia="標楷體" w:hAnsi="標楷體"/>
          <w:szCs w:val="24"/>
        </w:rPr>
        <w:br/>
      </w:r>
      <w:r>
        <w:rPr>
          <w:rFonts w:ascii="標楷體" w:eastAsia="標楷體" w:hAnsi="標楷體" w:hint="eastAsia"/>
          <w:szCs w:val="24"/>
        </w:rPr>
        <w:t>4、履約保證金抬頭請書寫:</w:t>
      </w:r>
      <w:r w:rsidRPr="00951D75">
        <w:rPr>
          <w:rFonts w:ascii="標楷體" w:eastAsia="標楷體" w:hAnsi="標楷體" w:hint="eastAsia"/>
          <w:b/>
          <w:szCs w:val="24"/>
        </w:rPr>
        <w:t>財團法人高雄市</w:t>
      </w:r>
      <w:r w:rsidRPr="00C94B6F">
        <w:rPr>
          <w:rFonts w:ascii="標楷體" w:eastAsia="標楷體" w:hAnsi="標楷體" w:hint="eastAsia"/>
          <w:b/>
          <w:szCs w:val="24"/>
        </w:rPr>
        <w:t>私立正義高級中學</w:t>
      </w:r>
    </w:p>
    <w:p w:rsidR="00224C00" w:rsidRPr="00922D3C" w:rsidRDefault="00224C00" w:rsidP="00224C00">
      <w:pPr>
        <w:tabs>
          <w:tab w:val="center" w:pos="240"/>
        </w:tabs>
        <w:ind w:leftChars="250" w:left="600"/>
        <w:jc w:val="both"/>
        <w:rPr>
          <w:rFonts w:ascii="標楷體" w:eastAsia="標楷體" w:hAnsi="標楷體"/>
          <w:szCs w:val="24"/>
        </w:rPr>
      </w:pPr>
      <w:r>
        <w:rPr>
          <w:rFonts w:ascii="標楷體" w:eastAsia="標楷體" w:hAnsi="標楷體" w:hint="eastAsia"/>
          <w:szCs w:val="24"/>
        </w:rPr>
        <w:t>5、</w:t>
      </w:r>
      <w:r w:rsidRPr="00834B22">
        <w:rPr>
          <w:rFonts w:ascii="標楷體" w:eastAsia="標楷體" w:hAnsi="標楷體" w:hint="eastAsia"/>
          <w:szCs w:val="24"/>
        </w:rPr>
        <w:t>得標廠商</w:t>
      </w:r>
      <w:r>
        <w:rPr>
          <w:rFonts w:ascii="標楷體" w:eastAsia="標楷體" w:hAnsi="標楷體" w:hint="eastAsia"/>
          <w:szCs w:val="24"/>
        </w:rPr>
        <w:t>之</w:t>
      </w:r>
      <w:r w:rsidRPr="00834B22">
        <w:rPr>
          <w:rFonts w:ascii="標楷體" w:eastAsia="標楷體" w:hAnsi="標楷體" w:hint="eastAsia"/>
          <w:szCs w:val="24"/>
        </w:rPr>
        <w:t>履約保證金，</w:t>
      </w:r>
      <w:r w:rsidRPr="00927FA2">
        <w:rPr>
          <w:rFonts w:ascii="標楷體" w:eastAsia="標楷體" w:hAnsi="標楷體" w:hint="eastAsia"/>
          <w:szCs w:val="24"/>
        </w:rPr>
        <w:t>依據實際活動行程圓滿結束並於檢討會結束並收到廠商所彙整之成果照片</w:t>
      </w:r>
      <w:r>
        <w:rPr>
          <w:rFonts w:ascii="標楷體" w:eastAsia="標楷體" w:hAnsi="標楷體" w:hint="eastAsia"/>
          <w:szCs w:val="24"/>
        </w:rPr>
        <w:t>或影片</w:t>
      </w:r>
      <w:r w:rsidRPr="00927FA2">
        <w:rPr>
          <w:rFonts w:ascii="標楷體" w:eastAsia="標楷體" w:hAnsi="標楷體" w:hint="eastAsia"/>
          <w:szCs w:val="24"/>
        </w:rPr>
        <w:t>等</w:t>
      </w:r>
      <w:r>
        <w:rPr>
          <w:rFonts w:ascii="標楷體" w:eastAsia="標楷體" w:hAnsi="標楷體" w:hint="eastAsia"/>
          <w:szCs w:val="24"/>
        </w:rPr>
        <w:t>資料，另行通知廠商請款，預計活動結束後一個月內完成全部實際支付款項</w:t>
      </w:r>
      <w:r w:rsidRPr="00922D3C">
        <w:rPr>
          <w:rFonts w:ascii="標楷體" w:eastAsia="標楷體" w:hAnsi="標楷體" w:hint="eastAsia"/>
          <w:szCs w:val="24"/>
        </w:rPr>
        <w:t>無息退還。</w:t>
      </w:r>
    </w:p>
    <w:p w:rsidR="008F07D5" w:rsidRPr="00224C00" w:rsidRDefault="008F07D5" w:rsidP="008F07D5">
      <w:pPr>
        <w:tabs>
          <w:tab w:val="decimal" w:pos="240"/>
        </w:tabs>
        <w:ind w:leftChars="249" w:left="598"/>
        <w:rPr>
          <w:rFonts w:ascii="標楷體" w:eastAsia="標楷體" w:hAnsi="標楷體"/>
          <w:szCs w:val="24"/>
        </w:rPr>
      </w:pPr>
    </w:p>
    <w:p w:rsidR="00DF5DC1" w:rsidRDefault="00224C00" w:rsidP="008F07D5">
      <w:pPr>
        <w:tabs>
          <w:tab w:val="center" w:pos="454"/>
        </w:tabs>
        <w:ind w:left="2801" w:hanging="2801"/>
        <w:jc w:val="both"/>
        <w:rPr>
          <w:rFonts w:ascii="標楷體" w:eastAsia="標楷體" w:hAnsi="標楷體"/>
          <w:b/>
          <w:sz w:val="26"/>
          <w:szCs w:val="26"/>
        </w:rPr>
      </w:pPr>
      <w:r>
        <w:rPr>
          <w:rFonts w:ascii="標楷體" w:eastAsia="標楷體" w:hAnsi="標楷體" w:hint="eastAsia"/>
          <w:b/>
          <w:sz w:val="26"/>
          <w:szCs w:val="26"/>
        </w:rPr>
        <w:t>五</w:t>
      </w:r>
      <w:r w:rsidR="00DF5DC1">
        <w:rPr>
          <w:rFonts w:ascii="標楷體" w:eastAsia="標楷體" w:hAnsi="標楷體" w:hint="eastAsia"/>
          <w:b/>
          <w:sz w:val="26"/>
          <w:szCs w:val="26"/>
        </w:rPr>
        <w:t>、資格審查</w:t>
      </w:r>
    </w:p>
    <w:p w:rsidR="00DF5DC1" w:rsidRPr="00834B22" w:rsidRDefault="002151ED" w:rsidP="008F07D5">
      <w:pPr>
        <w:tabs>
          <w:tab w:val="center" w:pos="454"/>
        </w:tabs>
        <w:ind w:left="600"/>
        <w:jc w:val="both"/>
        <w:rPr>
          <w:rFonts w:ascii="標楷體" w:eastAsia="標楷體" w:hAnsi="標楷體"/>
          <w:szCs w:val="24"/>
        </w:rPr>
      </w:pPr>
      <w:r>
        <w:rPr>
          <w:rFonts w:ascii="標楷體" w:eastAsia="標楷體" w:hAnsi="標楷體" w:hint="eastAsia"/>
          <w:szCs w:val="24"/>
        </w:rPr>
        <w:t>1、</w:t>
      </w:r>
      <w:r w:rsidR="00DF5DC1" w:rsidRPr="00834B22">
        <w:rPr>
          <w:rFonts w:ascii="標楷體" w:eastAsia="標楷體" w:hAnsi="標楷體" w:hint="eastAsia"/>
          <w:szCs w:val="24"/>
        </w:rPr>
        <w:t>審查人員：</w:t>
      </w:r>
      <w:r w:rsidR="005460AA">
        <w:rPr>
          <w:rFonts w:ascii="標楷體" w:eastAsia="標楷體" w:hAnsi="標楷體" w:hint="eastAsia"/>
          <w:szCs w:val="24"/>
        </w:rPr>
        <w:t>總務處召集負責事宜</w:t>
      </w:r>
      <w:r w:rsidR="00DF5DC1" w:rsidRPr="00834B22">
        <w:rPr>
          <w:rFonts w:ascii="標楷體" w:eastAsia="標楷體" w:hAnsi="標楷體" w:hint="eastAsia"/>
          <w:szCs w:val="24"/>
        </w:rPr>
        <w:t>。</w:t>
      </w:r>
    </w:p>
    <w:p w:rsidR="00DF5DC1" w:rsidRPr="00834B22" w:rsidRDefault="002151ED" w:rsidP="008F07D5">
      <w:pPr>
        <w:tabs>
          <w:tab w:val="decimal" w:pos="240"/>
        </w:tabs>
        <w:ind w:leftChars="249" w:left="989" w:hangingChars="163" w:hanging="391"/>
        <w:jc w:val="both"/>
        <w:rPr>
          <w:rFonts w:ascii="標楷體" w:eastAsia="標楷體" w:hAnsi="標楷體"/>
          <w:szCs w:val="24"/>
        </w:rPr>
      </w:pPr>
      <w:r>
        <w:rPr>
          <w:rFonts w:ascii="標楷體" w:eastAsia="標楷體" w:hAnsi="標楷體" w:hint="eastAsia"/>
          <w:szCs w:val="24"/>
        </w:rPr>
        <w:t>2、</w:t>
      </w:r>
      <w:r w:rsidR="009B39DB">
        <w:rPr>
          <w:rFonts w:ascii="標楷體" w:eastAsia="標楷體" w:hAnsi="標楷體" w:hint="eastAsia"/>
          <w:szCs w:val="24"/>
        </w:rPr>
        <w:t>投標廠商應將</w:t>
      </w:r>
      <w:r w:rsidR="009B39DB" w:rsidRPr="009B39DB">
        <w:rPr>
          <w:rFonts w:ascii="標楷體" w:eastAsia="標楷體" w:hAnsi="標楷體" w:hint="eastAsia"/>
          <w:b/>
          <w:szCs w:val="24"/>
        </w:rPr>
        <w:t>估價單</w:t>
      </w:r>
      <w:r w:rsidR="009B39DB">
        <w:rPr>
          <w:rFonts w:ascii="標楷體" w:eastAsia="標楷體" w:hAnsi="標楷體" w:hint="eastAsia"/>
          <w:szCs w:val="24"/>
        </w:rPr>
        <w:t>及本須知所要求的</w:t>
      </w:r>
      <w:r w:rsidR="009B39DB" w:rsidRPr="009B39DB">
        <w:rPr>
          <w:rFonts w:ascii="標楷體" w:eastAsia="標楷體" w:hAnsi="標楷體" w:hint="eastAsia"/>
          <w:b/>
          <w:szCs w:val="24"/>
          <w:u w:val="single"/>
        </w:rPr>
        <w:t>廠商資格所列之相關文件</w:t>
      </w:r>
      <w:r w:rsidR="00DF5DC1" w:rsidRPr="00834B22">
        <w:rPr>
          <w:rFonts w:ascii="標楷體" w:eastAsia="標楷體" w:hAnsi="標楷體" w:hint="eastAsia"/>
          <w:szCs w:val="24"/>
        </w:rPr>
        <w:t>，一併放於指定信封內寄達，</w:t>
      </w:r>
      <w:proofErr w:type="gramStart"/>
      <w:r w:rsidR="00DF5DC1" w:rsidRPr="00834B22">
        <w:rPr>
          <w:rFonts w:ascii="標楷體" w:eastAsia="標楷體" w:hAnsi="標楷體" w:hint="eastAsia"/>
          <w:szCs w:val="24"/>
        </w:rPr>
        <w:lastRenderedPageBreak/>
        <w:t>不</w:t>
      </w:r>
      <w:proofErr w:type="gramEnd"/>
      <w:r w:rsidR="00DF5DC1" w:rsidRPr="00834B22">
        <w:rPr>
          <w:rFonts w:ascii="標楷體" w:eastAsia="標楷體" w:hAnsi="標楷體" w:hint="eastAsia"/>
          <w:szCs w:val="24"/>
        </w:rPr>
        <w:t>合格者估價單不予開啟，以棄權論。</w:t>
      </w:r>
    </w:p>
    <w:p w:rsidR="00DF5DC1" w:rsidRDefault="002151ED" w:rsidP="008F07D5">
      <w:pPr>
        <w:tabs>
          <w:tab w:val="decimal" w:pos="240"/>
        </w:tabs>
        <w:ind w:leftChars="249" w:left="1198" w:hangingChars="250" w:hanging="600"/>
        <w:rPr>
          <w:rFonts w:ascii="標楷體" w:eastAsia="標楷體" w:hAnsi="標楷體"/>
          <w:szCs w:val="24"/>
        </w:rPr>
      </w:pPr>
      <w:r>
        <w:rPr>
          <w:rFonts w:ascii="標楷體" w:eastAsia="標楷體" w:hAnsi="標楷體" w:hint="eastAsia"/>
          <w:szCs w:val="24"/>
        </w:rPr>
        <w:t>3、</w:t>
      </w:r>
      <w:r w:rsidR="00DF5DC1" w:rsidRPr="00834B22">
        <w:rPr>
          <w:rFonts w:ascii="標楷體" w:eastAsia="標楷體" w:hAnsi="標楷體" w:hint="eastAsia"/>
          <w:szCs w:val="24"/>
        </w:rPr>
        <w:t>曾為本校</w:t>
      </w:r>
      <w:r w:rsidR="009B39DB">
        <w:rPr>
          <w:rFonts w:ascii="標楷體" w:eastAsia="標楷體" w:hAnsi="標楷體" w:hint="eastAsia"/>
          <w:szCs w:val="24"/>
        </w:rPr>
        <w:t>大學</w:t>
      </w:r>
      <w:proofErr w:type="gramStart"/>
      <w:r w:rsidR="009B39DB">
        <w:rPr>
          <w:rFonts w:ascii="標楷體" w:eastAsia="標楷體" w:hAnsi="標楷體" w:hint="eastAsia"/>
          <w:szCs w:val="24"/>
        </w:rPr>
        <w:t>之旅暨校外</w:t>
      </w:r>
      <w:proofErr w:type="gramEnd"/>
      <w:r w:rsidR="009B39DB">
        <w:rPr>
          <w:rFonts w:ascii="標楷體" w:eastAsia="標楷體" w:hAnsi="標楷體" w:hint="eastAsia"/>
          <w:szCs w:val="24"/>
        </w:rPr>
        <w:t>教學得標廠商，且有違約、</w:t>
      </w:r>
      <w:proofErr w:type="gramStart"/>
      <w:r w:rsidR="009B39DB">
        <w:rPr>
          <w:rFonts w:ascii="標楷體" w:eastAsia="標楷體" w:hAnsi="標楷體" w:hint="eastAsia"/>
          <w:szCs w:val="24"/>
        </w:rPr>
        <w:t>滯貨</w:t>
      </w:r>
      <w:proofErr w:type="gramEnd"/>
      <w:r w:rsidR="009B39DB">
        <w:rPr>
          <w:rFonts w:ascii="標楷體" w:eastAsia="標楷體" w:hAnsi="標楷體" w:hint="eastAsia"/>
          <w:szCs w:val="24"/>
        </w:rPr>
        <w:t>、品質不良等事實紀錄，經本校委員會審查</w:t>
      </w:r>
      <w:r w:rsidR="00DF5DC1" w:rsidRPr="00834B22">
        <w:rPr>
          <w:rFonts w:ascii="標楷體" w:eastAsia="標楷體" w:hAnsi="標楷體" w:hint="eastAsia"/>
          <w:szCs w:val="24"/>
        </w:rPr>
        <w:t>小組決議後，可停止其投標資格。</w:t>
      </w:r>
    </w:p>
    <w:p w:rsidR="008F07D5" w:rsidRPr="008F07D5" w:rsidRDefault="002151ED" w:rsidP="008F07D5">
      <w:pPr>
        <w:tabs>
          <w:tab w:val="decimal" w:pos="240"/>
        </w:tabs>
        <w:ind w:left="991" w:hangingChars="413" w:hanging="991"/>
        <w:rPr>
          <w:rFonts w:ascii="標楷體" w:eastAsia="標楷體" w:hAnsi="標楷體"/>
          <w:sz w:val="22"/>
          <w:szCs w:val="22"/>
        </w:rPr>
      </w:pPr>
      <w:r>
        <w:rPr>
          <w:rFonts w:ascii="標楷體" w:eastAsia="標楷體" w:hAnsi="標楷體" w:hint="eastAsia"/>
          <w:szCs w:val="24"/>
        </w:rPr>
        <w:t xml:space="preserve">     4、</w:t>
      </w:r>
      <w:r w:rsidR="00DF5DC1" w:rsidRPr="00834B22">
        <w:rPr>
          <w:rFonts w:ascii="標楷體" w:eastAsia="標楷體" w:hAnsi="標楷體" w:hint="eastAsia"/>
          <w:szCs w:val="24"/>
        </w:rPr>
        <w:t>投標廠商不得有串通舞弊或圍標等情事，如有上述情形，除所投標單一律作廢外，並依法究辦。</w:t>
      </w:r>
    </w:p>
    <w:p w:rsidR="00DF5DC1" w:rsidRDefault="00224C00" w:rsidP="008F07D5">
      <w:pPr>
        <w:tabs>
          <w:tab w:val="decimal" w:pos="240"/>
        </w:tabs>
        <w:rPr>
          <w:rFonts w:ascii="標楷體" w:eastAsia="標楷體" w:hAnsi="標楷體"/>
          <w:b/>
          <w:sz w:val="26"/>
          <w:szCs w:val="26"/>
        </w:rPr>
      </w:pPr>
      <w:r>
        <w:rPr>
          <w:rFonts w:ascii="標楷體" w:eastAsia="標楷體" w:hAnsi="標楷體" w:hint="eastAsia"/>
          <w:b/>
          <w:sz w:val="26"/>
          <w:szCs w:val="26"/>
        </w:rPr>
        <w:t>六</w:t>
      </w:r>
      <w:r w:rsidR="00DF5DC1">
        <w:rPr>
          <w:rFonts w:ascii="標楷體" w:eastAsia="標楷體" w:hAnsi="標楷體" w:hint="eastAsia"/>
          <w:b/>
          <w:sz w:val="26"/>
          <w:szCs w:val="26"/>
        </w:rPr>
        <w:t>、開標日期及地點</w:t>
      </w:r>
    </w:p>
    <w:p w:rsidR="00DF5DC1" w:rsidRPr="00834B22" w:rsidRDefault="00DF5DC1" w:rsidP="008F07D5">
      <w:pPr>
        <w:ind w:leftChars="250" w:left="600"/>
        <w:jc w:val="both"/>
        <w:rPr>
          <w:rFonts w:ascii="標楷體" w:eastAsia="標楷體" w:hAnsi="標楷體"/>
          <w:szCs w:val="24"/>
        </w:rPr>
      </w:pPr>
      <w:r w:rsidRPr="00834B22">
        <w:rPr>
          <w:rFonts w:ascii="標楷體" w:eastAsia="標楷體" w:hAnsi="標楷體" w:hint="eastAsia"/>
          <w:szCs w:val="24"/>
        </w:rPr>
        <w:t>定於</w:t>
      </w:r>
      <w:r w:rsidR="00224C00">
        <w:rPr>
          <w:rFonts w:ascii="標楷體" w:eastAsia="標楷體" w:hAnsi="標楷體" w:hint="eastAsia"/>
          <w:szCs w:val="24"/>
        </w:rPr>
        <w:t>114</w:t>
      </w:r>
      <w:r w:rsidRPr="00834B22">
        <w:rPr>
          <w:rFonts w:ascii="標楷體" w:eastAsia="標楷體" w:hAnsi="標楷體" w:hint="eastAsia"/>
          <w:szCs w:val="24"/>
        </w:rPr>
        <w:t>年</w:t>
      </w:r>
      <w:r w:rsidR="00224C00">
        <w:rPr>
          <w:rFonts w:ascii="標楷體" w:eastAsia="標楷體" w:hAnsi="標楷體" w:hint="eastAsia"/>
          <w:szCs w:val="24"/>
        </w:rPr>
        <w:t>11</w:t>
      </w:r>
      <w:r w:rsidRPr="00834B22">
        <w:rPr>
          <w:rFonts w:ascii="標楷體" w:eastAsia="標楷體" w:hAnsi="標楷體" w:hint="eastAsia"/>
          <w:szCs w:val="24"/>
        </w:rPr>
        <w:t>月</w:t>
      </w:r>
      <w:r w:rsidR="00224C00">
        <w:rPr>
          <w:rFonts w:ascii="標楷體" w:eastAsia="標楷體" w:hAnsi="標楷體" w:hint="eastAsia"/>
          <w:szCs w:val="24"/>
        </w:rPr>
        <w:t>3</w:t>
      </w:r>
      <w:r w:rsidRPr="00834B22">
        <w:rPr>
          <w:rFonts w:ascii="標楷體" w:eastAsia="標楷體" w:hAnsi="標楷體" w:hint="eastAsia"/>
          <w:szCs w:val="24"/>
        </w:rPr>
        <w:t>日(</w:t>
      </w:r>
      <w:r w:rsidR="009B39DB">
        <w:rPr>
          <w:rFonts w:ascii="標楷體" w:eastAsia="標楷體" w:hAnsi="標楷體" w:hint="eastAsia"/>
          <w:szCs w:val="24"/>
        </w:rPr>
        <w:t>星期</w:t>
      </w:r>
      <w:r w:rsidR="00E928BD">
        <w:rPr>
          <w:rFonts w:ascii="標楷體" w:eastAsia="標楷體" w:hAnsi="標楷體" w:hint="eastAsia"/>
          <w:szCs w:val="24"/>
        </w:rPr>
        <w:t>一</w:t>
      </w:r>
      <w:r w:rsidR="00324891">
        <w:rPr>
          <w:rFonts w:ascii="標楷體" w:eastAsia="標楷體" w:hAnsi="標楷體" w:hint="eastAsia"/>
          <w:szCs w:val="24"/>
        </w:rPr>
        <w:t>) 11</w:t>
      </w:r>
      <w:r w:rsidRPr="00834B22">
        <w:rPr>
          <w:rFonts w:ascii="標楷體" w:eastAsia="標楷體" w:hAnsi="標楷體" w:hint="eastAsia"/>
          <w:szCs w:val="24"/>
        </w:rPr>
        <w:t>時</w:t>
      </w:r>
      <w:r w:rsidR="00224C00">
        <w:rPr>
          <w:rFonts w:ascii="標楷體" w:eastAsia="標楷體" w:hAnsi="標楷體" w:hint="eastAsia"/>
          <w:szCs w:val="24"/>
        </w:rPr>
        <w:t>3</w:t>
      </w:r>
      <w:r w:rsidR="008E24C0">
        <w:rPr>
          <w:rFonts w:ascii="標楷體" w:eastAsia="標楷體" w:hAnsi="標楷體" w:hint="eastAsia"/>
          <w:szCs w:val="24"/>
        </w:rPr>
        <w:t>0</w:t>
      </w:r>
      <w:r w:rsidR="004A0918">
        <w:rPr>
          <w:rFonts w:ascii="標楷體" w:eastAsia="標楷體" w:hAnsi="標楷體" w:hint="eastAsia"/>
          <w:szCs w:val="24"/>
        </w:rPr>
        <w:t>分</w:t>
      </w:r>
      <w:r w:rsidRPr="00834B22">
        <w:rPr>
          <w:rFonts w:ascii="標楷體" w:eastAsia="標楷體" w:hAnsi="標楷體" w:hint="eastAsia"/>
          <w:szCs w:val="24"/>
        </w:rPr>
        <w:t>。各參加廠商或代理人於開標當日，應攜帶公司印章及負責人印章，準時參加開標。地點於本校</w:t>
      </w:r>
      <w:r w:rsidR="002151ED">
        <w:rPr>
          <w:rFonts w:ascii="標楷體" w:eastAsia="標楷體" w:hAnsi="標楷體" w:hint="eastAsia"/>
          <w:szCs w:val="24"/>
        </w:rPr>
        <w:t>一樓</w:t>
      </w:r>
      <w:r>
        <w:rPr>
          <w:rFonts w:ascii="標楷體" w:eastAsia="標楷體" w:hAnsi="標楷體" w:hint="eastAsia"/>
          <w:szCs w:val="24"/>
        </w:rPr>
        <w:t>會議室</w:t>
      </w:r>
      <w:r w:rsidRPr="00834B22">
        <w:rPr>
          <w:rFonts w:ascii="標楷體" w:eastAsia="標楷體" w:hAnsi="標楷體" w:hint="eastAsia"/>
          <w:szCs w:val="24"/>
        </w:rPr>
        <w:t>。</w:t>
      </w:r>
    </w:p>
    <w:p w:rsidR="00DF5DC1" w:rsidRDefault="00224C00" w:rsidP="008F07D5">
      <w:pPr>
        <w:tabs>
          <w:tab w:val="decimal" w:pos="240"/>
        </w:tabs>
        <w:ind w:left="28"/>
        <w:jc w:val="both"/>
        <w:rPr>
          <w:rFonts w:ascii="標楷體" w:eastAsia="標楷體" w:hAnsi="標楷體"/>
          <w:b/>
          <w:sz w:val="26"/>
          <w:szCs w:val="26"/>
        </w:rPr>
      </w:pPr>
      <w:r>
        <w:rPr>
          <w:rFonts w:ascii="標楷體" w:eastAsia="標楷體" w:hAnsi="標楷體" w:hint="eastAsia"/>
          <w:b/>
          <w:sz w:val="26"/>
          <w:szCs w:val="26"/>
        </w:rPr>
        <w:t>七</w:t>
      </w:r>
      <w:r w:rsidR="00DF5DC1">
        <w:rPr>
          <w:rFonts w:ascii="標楷體" w:eastAsia="標楷體" w:hAnsi="標楷體" w:hint="eastAsia"/>
          <w:b/>
          <w:sz w:val="26"/>
          <w:szCs w:val="26"/>
        </w:rPr>
        <w:t>、決 標</w:t>
      </w:r>
    </w:p>
    <w:p w:rsidR="00DF5DC1" w:rsidRPr="00834B22" w:rsidRDefault="00DF5DC1" w:rsidP="008F07D5">
      <w:pPr>
        <w:pStyle w:val="a3"/>
        <w:ind w:leftChars="250" w:left="1200" w:hangingChars="250" w:hanging="600"/>
        <w:jc w:val="both"/>
        <w:rPr>
          <w:rFonts w:ascii="標楷體" w:eastAsia="標楷體" w:hAnsi="標楷體"/>
          <w:sz w:val="24"/>
          <w:szCs w:val="24"/>
        </w:rPr>
      </w:pPr>
      <w:r w:rsidRPr="00834B22">
        <w:rPr>
          <w:rFonts w:ascii="標楷體" w:eastAsia="標楷體" w:hAnsi="標楷體" w:hint="eastAsia"/>
          <w:sz w:val="24"/>
          <w:szCs w:val="24"/>
        </w:rPr>
        <w:t>（1）各項開標結果分別以低於底價之</w:t>
      </w:r>
      <w:r w:rsidRPr="00F76021">
        <w:rPr>
          <w:rFonts w:ascii="標楷體" w:eastAsia="標楷體" w:hAnsi="標楷體" w:hint="eastAsia"/>
          <w:b/>
          <w:sz w:val="24"/>
          <w:szCs w:val="24"/>
          <w:u w:val="single"/>
        </w:rPr>
        <w:t>最低價格</w:t>
      </w:r>
      <w:r w:rsidRPr="00834B22">
        <w:rPr>
          <w:rFonts w:ascii="標楷體" w:eastAsia="標楷體" w:hAnsi="標楷體" w:hint="eastAsia"/>
          <w:sz w:val="24"/>
          <w:szCs w:val="24"/>
        </w:rPr>
        <w:t>為得標廠商。若超過底價，由最低標廠商於開標日優先進行第一次減價；如仍未得標，得由所有合於招標文件規定之投標廠商於同日進行第一次及第二次、第三次減價。如仍超過本校所定之底價百分之八，則宣布流標，擇日重新招標。</w:t>
      </w:r>
    </w:p>
    <w:p w:rsidR="00DF5DC1" w:rsidRPr="00834B22" w:rsidRDefault="00DF5DC1" w:rsidP="008F07D5">
      <w:pPr>
        <w:pStyle w:val="a3"/>
        <w:ind w:leftChars="250" w:left="1200" w:hangingChars="250" w:hanging="600"/>
        <w:jc w:val="both"/>
        <w:rPr>
          <w:rFonts w:ascii="標楷體" w:eastAsia="標楷體" w:hAnsi="標楷體"/>
          <w:sz w:val="24"/>
          <w:szCs w:val="24"/>
        </w:rPr>
      </w:pPr>
      <w:r w:rsidRPr="00834B22">
        <w:rPr>
          <w:rFonts w:ascii="標楷體" w:eastAsia="標楷體" w:hAnsi="標楷體" w:hint="eastAsia"/>
          <w:sz w:val="24"/>
          <w:szCs w:val="24"/>
        </w:rPr>
        <w:t>（2）廠商決標價若低於底價百分之八十，應自開標之日起五天內，提出總標價之「差額保證金」</w:t>
      </w:r>
      <w:r w:rsidR="00142760">
        <w:rPr>
          <w:rFonts w:ascii="標楷體" w:eastAsia="標楷體" w:hAnsi="標楷體" w:hint="eastAsia"/>
          <w:sz w:val="24"/>
          <w:szCs w:val="24"/>
        </w:rPr>
        <w:t>-</w:t>
      </w:r>
      <w:r w:rsidR="00224C00" w:rsidRPr="00224C00">
        <w:rPr>
          <w:rFonts w:ascii="標楷體" w:eastAsia="標楷體" w:hAnsi="標楷體" w:hint="eastAsia"/>
          <w:szCs w:val="24"/>
        </w:rPr>
        <w:t>參萬柒仟伍佰</w:t>
      </w:r>
      <w:r w:rsidR="00142760">
        <w:rPr>
          <w:rFonts w:ascii="標楷體" w:eastAsia="標楷體" w:hAnsi="標楷體" w:hint="eastAsia"/>
          <w:sz w:val="24"/>
          <w:szCs w:val="24"/>
        </w:rPr>
        <w:t>元整</w:t>
      </w:r>
      <w:r w:rsidR="00142760" w:rsidRPr="00142760">
        <w:rPr>
          <w:rFonts w:ascii="標楷體" w:eastAsia="標楷體" w:hAnsi="標楷體" w:hint="eastAsia"/>
          <w:sz w:val="24"/>
          <w:szCs w:val="24"/>
        </w:rPr>
        <w:t>(</w:t>
      </w:r>
      <w:r w:rsidR="00142760" w:rsidRPr="00142760">
        <w:rPr>
          <w:rFonts w:ascii="標楷體" w:eastAsia="標楷體" w:hAnsi="標楷體" w:cs="新細明體" w:hint="eastAsia"/>
          <w:kern w:val="0"/>
          <w:sz w:val="24"/>
          <w:szCs w:val="24"/>
        </w:rPr>
        <w:t>以本年度預算金額或預估採購總額之5%)</w:t>
      </w:r>
      <w:r w:rsidRPr="00834B22">
        <w:rPr>
          <w:rFonts w:ascii="標楷體" w:eastAsia="標楷體" w:hAnsi="標楷體" w:hint="eastAsia"/>
          <w:sz w:val="24"/>
          <w:szCs w:val="24"/>
        </w:rPr>
        <w:t>作為擔保，未繳交者視同棄權，喪失得標資格，本校得以次低標廠商為最低標廠商。</w:t>
      </w:r>
    </w:p>
    <w:p w:rsidR="00224C00" w:rsidRDefault="00224C00" w:rsidP="00224C00">
      <w:pPr>
        <w:pStyle w:val="a3"/>
        <w:ind w:left="0" w:firstLineChars="0" w:firstLine="0"/>
        <w:jc w:val="both"/>
        <w:rPr>
          <w:rFonts w:ascii="標楷體" w:eastAsia="標楷體" w:hAnsi="標楷體"/>
          <w:b/>
          <w:sz w:val="26"/>
          <w:szCs w:val="26"/>
        </w:rPr>
      </w:pPr>
      <w:r>
        <w:rPr>
          <w:rFonts w:ascii="標楷體" w:eastAsia="標楷體" w:hAnsi="標楷體" w:hint="eastAsia"/>
          <w:b/>
          <w:sz w:val="26"/>
          <w:szCs w:val="26"/>
        </w:rPr>
        <w:t>八、訂約方式</w:t>
      </w:r>
    </w:p>
    <w:p w:rsidR="00224C00" w:rsidRDefault="00224C00" w:rsidP="00224C00">
      <w:pPr>
        <w:pStyle w:val="a3"/>
        <w:ind w:leftChars="250" w:left="600" w:firstLineChars="0" w:firstLine="0"/>
        <w:jc w:val="both"/>
        <w:rPr>
          <w:rFonts w:ascii="標楷體" w:eastAsia="標楷體" w:hAnsi="標楷體" w:hint="eastAsia"/>
          <w:sz w:val="24"/>
          <w:szCs w:val="24"/>
        </w:rPr>
      </w:pPr>
      <w:r w:rsidRPr="00834B22">
        <w:rPr>
          <w:rFonts w:ascii="標楷體" w:eastAsia="標楷體" w:hAnsi="標楷體" w:hint="eastAsia"/>
          <w:sz w:val="24"/>
          <w:szCs w:val="24"/>
        </w:rPr>
        <w:t>得標廠商應於得標之日起七日</w:t>
      </w:r>
      <w:proofErr w:type="gramStart"/>
      <w:r w:rsidRPr="00834B22">
        <w:rPr>
          <w:rFonts w:ascii="標楷體" w:eastAsia="標楷體" w:hAnsi="標楷體" w:hint="eastAsia"/>
          <w:sz w:val="24"/>
          <w:szCs w:val="24"/>
        </w:rPr>
        <w:t>內覓具鋪保</w:t>
      </w:r>
      <w:proofErr w:type="gramEnd"/>
      <w:r w:rsidRPr="00834B22">
        <w:rPr>
          <w:rFonts w:ascii="標楷體" w:eastAsia="標楷體" w:hAnsi="標楷體" w:hint="eastAsia"/>
          <w:sz w:val="24"/>
          <w:szCs w:val="24"/>
        </w:rPr>
        <w:t>一家，該鋪保限符合投標資格之同業，且經本校認可者，先由負責人親自來校訂約，逾期不辦者，則</w:t>
      </w:r>
      <w:r>
        <w:rPr>
          <w:rFonts w:ascii="標楷體" w:eastAsia="標楷體" w:hAnsi="標楷體" w:hint="eastAsia"/>
          <w:sz w:val="24"/>
          <w:szCs w:val="24"/>
        </w:rPr>
        <w:t>視同棄權</w:t>
      </w:r>
      <w:r w:rsidRPr="00834B22">
        <w:rPr>
          <w:rFonts w:ascii="標楷體" w:eastAsia="標楷體" w:hAnsi="標楷體" w:hint="eastAsia"/>
          <w:sz w:val="24"/>
          <w:szCs w:val="24"/>
        </w:rPr>
        <w:t>，得標者不得提出異議，並放棄先訴抗辯權。同時本校另行辦理招標，亦不得異議。</w:t>
      </w:r>
    </w:p>
    <w:p w:rsidR="00224C00" w:rsidRPr="00834B22" w:rsidRDefault="00224C00" w:rsidP="00224C00">
      <w:pPr>
        <w:pStyle w:val="a3"/>
        <w:ind w:leftChars="250" w:left="600" w:firstLineChars="0" w:firstLine="0"/>
        <w:jc w:val="both"/>
        <w:rPr>
          <w:rFonts w:ascii="標楷體" w:eastAsia="標楷體" w:hAnsi="標楷體"/>
          <w:sz w:val="24"/>
          <w:szCs w:val="24"/>
        </w:rPr>
      </w:pPr>
    </w:p>
    <w:p w:rsidR="00224C00" w:rsidRDefault="00224C00" w:rsidP="00224C00">
      <w:pPr>
        <w:tabs>
          <w:tab w:val="decimal" w:pos="240"/>
        </w:tabs>
        <w:ind w:left="2863" w:hangingChars="1100" w:hanging="2863"/>
        <w:rPr>
          <w:rFonts w:ascii="標楷體" w:eastAsia="標楷體" w:hAnsi="標楷體"/>
          <w:b/>
          <w:sz w:val="26"/>
          <w:szCs w:val="26"/>
        </w:rPr>
      </w:pPr>
      <w:r>
        <w:rPr>
          <w:rFonts w:ascii="標楷體" w:eastAsia="標楷體" w:hAnsi="標楷體" w:hint="eastAsia"/>
          <w:b/>
          <w:sz w:val="26"/>
          <w:szCs w:val="26"/>
        </w:rPr>
        <w:t>九、履行方式</w:t>
      </w:r>
    </w:p>
    <w:p w:rsidR="00224C00" w:rsidRDefault="00224C00" w:rsidP="00224C00">
      <w:pPr>
        <w:tabs>
          <w:tab w:val="decimal" w:pos="240"/>
        </w:tabs>
        <w:ind w:leftChars="250" w:left="1200" w:hangingChars="250" w:hanging="600"/>
        <w:rPr>
          <w:rFonts w:ascii="標楷體" w:eastAsia="標楷體" w:hAnsi="標楷體" w:hint="eastAsia"/>
          <w:szCs w:val="24"/>
        </w:rPr>
      </w:pPr>
      <w:r w:rsidRPr="00834B22">
        <w:rPr>
          <w:rFonts w:ascii="標楷體" w:eastAsia="標楷體" w:hAnsi="標楷體" w:hint="eastAsia"/>
          <w:szCs w:val="24"/>
        </w:rPr>
        <w:t>得標廠商應依照</w:t>
      </w:r>
      <w:r>
        <w:rPr>
          <w:rFonts w:ascii="標楷體" w:eastAsia="標楷體" w:hAnsi="標楷體" w:hint="eastAsia"/>
          <w:szCs w:val="24"/>
        </w:rPr>
        <w:t>本校所附的投標標價清單</w:t>
      </w:r>
      <w:r w:rsidRPr="00834B22">
        <w:rPr>
          <w:rFonts w:ascii="標楷體" w:eastAsia="標楷體" w:hAnsi="標楷體" w:hint="eastAsia"/>
          <w:szCs w:val="24"/>
        </w:rPr>
        <w:t>規定之規格</w:t>
      </w:r>
      <w:r>
        <w:rPr>
          <w:rFonts w:ascii="標楷體" w:eastAsia="標楷體" w:hAnsi="標楷體" w:hint="eastAsia"/>
          <w:szCs w:val="24"/>
        </w:rPr>
        <w:t>及備註</w:t>
      </w:r>
      <w:r w:rsidRPr="00834B22">
        <w:rPr>
          <w:rFonts w:ascii="標楷體" w:eastAsia="標楷體" w:hAnsi="標楷體" w:hint="eastAsia"/>
          <w:szCs w:val="24"/>
        </w:rPr>
        <w:t>資料（</w:t>
      </w:r>
      <w:r>
        <w:rPr>
          <w:rFonts w:ascii="標楷體" w:eastAsia="標楷體" w:hAnsi="標楷體" w:hint="eastAsia"/>
          <w:szCs w:val="24"/>
        </w:rPr>
        <w:t>如標價清單所列條件</w:t>
      </w:r>
      <w:r>
        <w:rPr>
          <w:rFonts w:ascii="標楷體" w:eastAsia="標楷體" w:hAnsi="標楷體"/>
          <w:szCs w:val="24"/>
        </w:rPr>
        <w:t>）</w:t>
      </w:r>
      <w:r>
        <w:rPr>
          <w:rFonts w:ascii="標楷體" w:eastAsia="標楷體" w:hAnsi="標楷體" w:hint="eastAsia"/>
          <w:szCs w:val="24"/>
        </w:rPr>
        <w:t>。</w:t>
      </w:r>
    </w:p>
    <w:p w:rsidR="00224C00" w:rsidRPr="00834B22" w:rsidRDefault="00224C00" w:rsidP="00224C00">
      <w:pPr>
        <w:tabs>
          <w:tab w:val="decimal" w:pos="240"/>
        </w:tabs>
        <w:ind w:leftChars="250" w:left="1200" w:hangingChars="250" w:hanging="600"/>
        <w:rPr>
          <w:rFonts w:ascii="標楷體" w:eastAsia="標楷體" w:hAnsi="標楷體"/>
          <w:szCs w:val="24"/>
        </w:rPr>
      </w:pPr>
    </w:p>
    <w:p w:rsidR="00224C00" w:rsidRDefault="00224C00" w:rsidP="00224C00">
      <w:pPr>
        <w:tabs>
          <w:tab w:val="decimal" w:pos="240"/>
        </w:tabs>
        <w:ind w:left="3383" w:hangingChars="1300" w:hanging="3383"/>
        <w:rPr>
          <w:rFonts w:ascii="標楷體" w:eastAsia="標楷體" w:hAnsi="標楷體"/>
          <w:sz w:val="26"/>
          <w:szCs w:val="26"/>
        </w:rPr>
      </w:pPr>
      <w:r>
        <w:rPr>
          <w:rFonts w:ascii="標楷體" w:eastAsia="標楷體" w:hAnsi="標楷體" w:hint="eastAsia"/>
          <w:b/>
          <w:sz w:val="26"/>
          <w:szCs w:val="26"/>
        </w:rPr>
        <w:t>十、履約日期</w:t>
      </w:r>
    </w:p>
    <w:p w:rsidR="00224C00" w:rsidRDefault="00224C00" w:rsidP="00224C00">
      <w:pPr>
        <w:tabs>
          <w:tab w:val="decimal" w:pos="240"/>
        </w:tabs>
        <w:ind w:leftChars="250" w:left="600"/>
        <w:rPr>
          <w:rFonts w:ascii="標楷體" w:eastAsia="標楷體" w:hAnsi="標楷體" w:hint="eastAsia"/>
          <w:szCs w:val="24"/>
        </w:rPr>
      </w:pPr>
      <w:r>
        <w:rPr>
          <w:rFonts w:ascii="標楷體" w:eastAsia="標楷體" w:hAnsi="標楷體" w:hint="eastAsia"/>
          <w:b/>
          <w:szCs w:val="24"/>
        </w:rPr>
        <w:t>114</w:t>
      </w:r>
      <w:r w:rsidRPr="00927FA2">
        <w:rPr>
          <w:rFonts w:ascii="標楷體" w:eastAsia="標楷體" w:hAnsi="標楷體" w:hint="eastAsia"/>
          <w:b/>
          <w:szCs w:val="24"/>
        </w:rPr>
        <w:t>年</w:t>
      </w:r>
      <w:r>
        <w:rPr>
          <w:rFonts w:ascii="標楷體" w:eastAsia="標楷體" w:hAnsi="標楷體" w:hint="eastAsia"/>
          <w:b/>
          <w:szCs w:val="24"/>
        </w:rPr>
        <w:t>12</w:t>
      </w:r>
      <w:r w:rsidRPr="00927FA2">
        <w:rPr>
          <w:rFonts w:ascii="標楷體" w:eastAsia="標楷體" w:hAnsi="標楷體" w:hint="eastAsia"/>
          <w:b/>
          <w:szCs w:val="24"/>
        </w:rPr>
        <w:t>月</w:t>
      </w:r>
      <w:r>
        <w:rPr>
          <w:rFonts w:ascii="標楷體" w:eastAsia="標楷體" w:hAnsi="標楷體" w:hint="eastAsia"/>
          <w:b/>
          <w:szCs w:val="24"/>
        </w:rPr>
        <w:t>17</w:t>
      </w:r>
      <w:r w:rsidRPr="00927FA2">
        <w:rPr>
          <w:rFonts w:ascii="標楷體" w:eastAsia="標楷體" w:hAnsi="標楷體" w:hint="eastAsia"/>
          <w:b/>
          <w:szCs w:val="24"/>
        </w:rPr>
        <w:t>日、</w:t>
      </w:r>
      <w:r>
        <w:rPr>
          <w:rFonts w:ascii="標楷體" w:eastAsia="標楷體" w:hAnsi="標楷體" w:hint="eastAsia"/>
          <w:b/>
          <w:szCs w:val="24"/>
        </w:rPr>
        <w:t>12</w:t>
      </w:r>
      <w:r w:rsidRPr="00927FA2">
        <w:rPr>
          <w:rFonts w:ascii="標楷體" w:eastAsia="標楷體" w:hAnsi="標楷體" w:hint="eastAsia"/>
          <w:b/>
          <w:szCs w:val="24"/>
        </w:rPr>
        <w:t>月</w:t>
      </w:r>
      <w:r>
        <w:rPr>
          <w:rFonts w:ascii="標楷體" w:eastAsia="標楷體" w:hAnsi="標楷體" w:hint="eastAsia"/>
          <w:b/>
          <w:szCs w:val="24"/>
        </w:rPr>
        <w:t>18</w:t>
      </w:r>
      <w:r w:rsidRPr="00927FA2">
        <w:rPr>
          <w:rFonts w:ascii="標楷體" w:eastAsia="標楷體" w:hAnsi="標楷體" w:hint="eastAsia"/>
          <w:b/>
          <w:szCs w:val="24"/>
        </w:rPr>
        <w:t>日、</w:t>
      </w:r>
      <w:r>
        <w:rPr>
          <w:rFonts w:ascii="標楷體" w:eastAsia="標楷體" w:hAnsi="標楷體" w:hint="eastAsia"/>
          <w:b/>
          <w:szCs w:val="24"/>
        </w:rPr>
        <w:t>12</w:t>
      </w:r>
      <w:r w:rsidRPr="00927FA2">
        <w:rPr>
          <w:rFonts w:ascii="標楷體" w:eastAsia="標楷體" w:hAnsi="標楷體" w:hint="eastAsia"/>
          <w:b/>
          <w:szCs w:val="24"/>
        </w:rPr>
        <w:t>月</w:t>
      </w:r>
      <w:r>
        <w:rPr>
          <w:rFonts w:ascii="標楷體" w:eastAsia="標楷體" w:hAnsi="標楷體" w:hint="eastAsia"/>
          <w:b/>
          <w:szCs w:val="24"/>
        </w:rPr>
        <w:t>19</w:t>
      </w:r>
      <w:r w:rsidRPr="00927FA2">
        <w:rPr>
          <w:rFonts w:ascii="標楷體" w:eastAsia="標楷體" w:hAnsi="標楷體" w:hint="eastAsia"/>
          <w:b/>
          <w:szCs w:val="24"/>
        </w:rPr>
        <w:t>日</w:t>
      </w:r>
      <w:r>
        <w:rPr>
          <w:rFonts w:ascii="標楷體" w:eastAsia="標楷體" w:hAnsi="標楷體" w:hint="eastAsia"/>
          <w:szCs w:val="24"/>
        </w:rPr>
        <w:t>共計三天二夜，得標廠商應依標價清單規格規定確實完成任務。</w:t>
      </w:r>
      <w:r w:rsidRPr="00834B22">
        <w:rPr>
          <w:rFonts w:ascii="標楷體" w:eastAsia="標楷體" w:hAnsi="標楷體"/>
          <w:szCs w:val="24"/>
        </w:rPr>
        <w:t xml:space="preserve"> </w:t>
      </w:r>
    </w:p>
    <w:p w:rsidR="00224C00" w:rsidRPr="00834B22" w:rsidRDefault="00224C00" w:rsidP="00224C00">
      <w:pPr>
        <w:tabs>
          <w:tab w:val="decimal" w:pos="240"/>
        </w:tabs>
        <w:ind w:leftChars="250" w:left="600"/>
        <w:rPr>
          <w:rFonts w:ascii="標楷體" w:eastAsia="標楷體" w:hAnsi="標楷體"/>
          <w:szCs w:val="24"/>
        </w:rPr>
      </w:pPr>
    </w:p>
    <w:p w:rsidR="00224C00" w:rsidRDefault="00224C00" w:rsidP="00224C00">
      <w:pPr>
        <w:tabs>
          <w:tab w:val="decimal" w:pos="240"/>
        </w:tabs>
        <w:ind w:left="2342" w:hangingChars="900" w:hanging="2342"/>
        <w:rPr>
          <w:rFonts w:ascii="標楷體" w:eastAsia="標楷體" w:hAnsi="標楷體"/>
          <w:sz w:val="26"/>
          <w:szCs w:val="26"/>
        </w:rPr>
      </w:pPr>
      <w:r>
        <w:rPr>
          <w:rFonts w:ascii="標楷體" w:eastAsia="標楷體" w:hAnsi="標楷體" w:hint="eastAsia"/>
          <w:b/>
          <w:sz w:val="26"/>
          <w:szCs w:val="26"/>
        </w:rPr>
        <w:t>十一、付款辦法</w:t>
      </w:r>
    </w:p>
    <w:p w:rsidR="00224C00" w:rsidRPr="00200FDE" w:rsidRDefault="00224C00" w:rsidP="00224C00">
      <w:pPr>
        <w:numPr>
          <w:ilvl w:val="0"/>
          <w:numId w:val="1"/>
        </w:numPr>
        <w:snapToGrid w:val="0"/>
        <w:spacing w:line="280" w:lineRule="exact"/>
        <w:rPr>
          <w:rFonts w:ascii="標楷體" w:eastAsia="標楷體" w:hint="eastAsia"/>
          <w:szCs w:val="28"/>
        </w:rPr>
      </w:pPr>
      <w:r w:rsidRPr="00927FA2">
        <w:rPr>
          <w:rFonts w:ascii="標楷體" w:eastAsia="標楷體" w:hAnsi="標楷體" w:hint="eastAsia"/>
          <w:szCs w:val="24"/>
        </w:rPr>
        <w:t>依據實際活動行程圓滿結束並於檢討會結束並收到廠商所彙整之成果照片</w:t>
      </w:r>
      <w:r>
        <w:rPr>
          <w:rFonts w:ascii="標楷體" w:eastAsia="標楷體" w:hAnsi="標楷體" w:hint="eastAsia"/>
          <w:szCs w:val="24"/>
        </w:rPr>
        <w:t>或影片</w:t>
      </w:r>
      <w:r w:rsidRPr="00927FA2">
        <w:rPr>
          <w:rFonts w:ascii="標楷體" w:eastAsia="標楷體" w:hAnsi="標楷體" w:hint="eastAsia"/>
          <w:szCs w:val="24"/>
        </w:rPr>
        <w:t>等</w:t>
      </w:r>
      <w:r>
        <w:rPr>
          <w:rFonts w:ascii="標楷體" w:eastAsia="標楷體" w:hAnsi="標楷體" w:hint="eastAsia"/>
          <w:szCs w:val="24"/>
        </w:rPr>
        <w:t>資料</w:t>
      </w:r>
      <w:r w:rsidRPr="00927FA2">
        <w:rPr>
          <w:rFonts w:ascii="標楷體" w:eastAsia="標楷體" w:hAnsi="標楷體" w:hint="eastAsia"/>
          <w:szCs w:val="24"/>
        </w:rPr>
        <w:t>，另行通知廠商請款，預計活動結束後一個月內完成全部實際支付款項。</w:t>
      </w:r>
    </w:p>
    <w:p w:rsidR="00224C00" w:rsidRPr="00B82D34" w:rsidRDefault="00224C00" w:rsidP="00224C00">
      <w:pPr>
        <w:snapToGrid w:val="0"/>
        <w:spacing w:line="280" w:lineRule="exact"/>
        <w:ind w:left="960"/>
        <w:rPr>
          <w:rFonts w:ascii="標楷體" w:eastAsia="標楷體"/>
          <w:szCs w:val="28"/>
        </w:rPr>
      </w:pPr>
    </w:p>
    <w:p w:rsidR="00224C00" w:rsidRDefault="00224C00" w:rsidP="00224C00">
      <w:pPr>
        <w:tabs>
          <w:tab w:val="decimal" w:pos="240"/>
        </w:tabs>
        <w:rPr>
          <w:rFonts w:ascii="標楷體" w:eastAsia="標楷體" w:hAnsi="標楷體"/>
          <w:b/>
          <w:sz w:val="26"/>
          <w:szCs w:val="26"/>
        </w:rPr>
      </w:pPr>
      <w:r>
        <w:rPr>
          <w:rFonts w:ascii="標楷體" w:eastAsia="標楷體" w:hAnsi="標楷體" w:hint="eastAsia"/>
          <w:b/>
          <w:sz w:val="26"/>
          <w:szCs w:val="26"/>
        </w:rPr>
        <w:t>十二</w:t>
      </w:r>
      <w:r>
        <w:rPr>
          <w:rFonts w:ascii="標楷體" w:eastAsia="標楷體" w:hAnsi="標楷體" w:hint="eastAsia"/>
          <w:sz w:val="26"/>
          <w:szCs w:val="26"/>
        </w:rPr>
        <w:t>、</w:t>
      </w:r>
      <w:r>
        <w:rPr>
          <w:rFonts w:ascii="標楷體" w:eastAsia="標楷體" w:hAnsi="標楷體" w:hint="eastAsia"/>
          <w:b/>
          <w:sz w:val="26"/>
          <w:szCs w:val="26"/>
        </w:rPr>
        <w:t>履行之權益及義務</w:t>
      </w:r>
    </w:p>
    <w:p w:rsidR="00224C00" w:rsidRPr="00834B22" w:rsidRDefault="00224C00" w:rsidP="00224C00">
      <w:pPr>
        <w:pStyle w:val="2"/>
        <w:ind w:leftChars="250" w:left="600" w:firstLineChars="0" w:firstLine="0"/>
        <w:jc w:val="both"/>
        <w:rPr>
          <w:rFonts w:ascii="標楷體" w:eastAsia="標楷體" w:hAnsi="標楷體"/>
          <w:sz w:val="24"/>
          <w:szCs w:val="24"/>
        </w:rPr>
      </w:pPr>
      <w:r w:rsidRPr="00834B22">
        <w:rPr>
          <w:rFonts w:ascii="標楷體" w:eastAsia="標楷體" w:hAnsi="標楷體" w:hint="eastAsia"/>
          <w:sz w:val="24"/>
          <w:szCs w:val="24"/>
        </w:rPr>
        <w:t>若</w:t>
      </w:r>
      <w:r>
        <w:rPr>
          <w:rFonts w:ascii="標楷體" w:eastAsia="標楷體" w:hAnsi="標楷體" w:hint="eastAsia"/>
          <w:sz w:val="24"/>
          <w:szCs w:val="24"/>
        </w:rPr>
        <w:t>廠商未能達成</w:t>
      </w:r>
      <w:r w:rsidRPr="00834B22">
        <w:rPr>
          <w:rFonts w:ascii="標楷體" w:eastAsia="標楷體" w:hAnsi="標楷體" w:hint="eastAsia"/>
          <w:sz w:val="24"/>
          <w:szCs w:val="24"/>
        </w:rPr>
        <w:t>本校</w:t>
      </w:r>
      <w:r>
        <w:rPr>
          <w:rFonts w:ascii="標楷體" w:eastAsia="標楷體" w:hAnsi="標楷體" w:hint="eastAsia"/>
          <w:sz w:val="24"/>
          <w:szCs w:val="24"/>
        </w:rPr>
        <w:t>投標標價清單</w:t>
      </w:r>
      <w:r w:rsidRPr="00834B22">
        <w:rPr>
          <w:rFonts w:ascii="標楷體" w:eastAsia="標楷體" w:hAnsi="標楷體" w:hint="eastAsia"/>
          <w:sz w:val="24"/>
          <w:szCs w:val="24"/>
        </w:rPr>
        <w:t>規格樣式，本合約得標廠商須</w:t>
      </w:r>
      <w:r>
        <w:rPr>
          <w:rFonts w:ascii="標楷體" w:eastAsia="標楷體" w:hAnsi="標楷體" w:hint="eastAsia"/>
          <w:sz w:val="24"/>
          <w:szCs w:val="24"/>
        </w:rPr>
        <w:t>依據旅遊契約及合約賠償違約金</w:t>
      </w:r>
      <w:r w:rsidRPr="00834B22">
        <w:rPr>
          <w:rFonts w:ascii="標楷體" w:eastAsia="標楷體" w:hAnsi="標楷體" w:hint="eastAsia"/>
          <w:sz w:val="24"/>
          <w:szCs w:val="24"/>
        </w:rPr>
        <w:t>。</w:t>
      </w:r>
    </w:p>
    <w:p w:rsidR="00DF5DC1" w:rsidRPr="00224C00" w:rsidRDefault="00DF5DC1" w:rsidP="00C82741">
      <w:pPr>
        <w:pStyle w:val="2"/>
        <w:ind w:leftChars="250" w:left="600" w:firstLineChars="0" w:firstLine="0"/>
        <w:jc w:val="both"/>
        <w:rPr>
          <w:rFonts w:ascii="標楷體" w:eastAsia="標楷體" w:hAnsi="標楷體"/>
          <w:sz w:val="24"/>
          <w:szCs w:val="24"/>
        </w:rPr>
      </w:pPr>
    </w:p>
    <w:p w:rsidR="00DF5DC1" w:rsidRDefault="00DF5DC1" w:rsidP="008F07D5">
      <w:pPr>
        <w:tabs>
          <w:tab w:val="decimal" w:pos="240"/>
        </w:tabs>
        <w:ind w:firstLineChars="600" w:firstLine="1440"/>
        <w:rPr>
          <w:rFonts w:ascii="標楷體" w:eastAsia="標楷體" w:hAnsi="標楷體"/>
          <w:szCs w:val="24"/>
        </w:rPr>
      </w:pPr>
    </w:p>
    <w:p w:rsidR="00DF5DC1" w:rsidRDefault="00DF5DC1" w:rsidP="008F07D5">
      <w:pPr>
        <w:tabs>
          <w:tab w:val="decimal" w:pos="240"/>
        </w:tabs>
        <w:ind w:firstLineChars="600" w:firstLine="1440"/>
        <w:rPr>
          <w:rFonts w:ascii="標楷體" w:eastAsia="標楷體" w:hAnsi="標楷體"/>
        </w:rPr>
      </w:pPr>
      <w:r>
        <w:rPr>
          <w:rFonts w:ascii="標楷體" w:eastAsia="標楷體" w:hAnsi="標楷體" w:hint="eastAsia"/>
          <w:szCs w:val="24"/>
        </w:rPr>
        <w:t>中     華     民     國</w:t>
      </w:r>
      <w:r w:rsidR="00B82D34">
        <w:rPr>
          <w:rFonts w:ascii="標楷體" w:eastAsia="標楷體" w:hAnsi="標楷體" w:hint="eastAsia"/>
          <w:szCs w:val="24"/>
        </w:rPr>
        <w:t xml:space="preserve">       11</w:t>
      </w:r>
      <w:r w:rsidR="00224C00">
        <w:rPr>
          <w:rFonts w:ascii="標楷體" w:eastAsia="標楷體" w:hAnsi="標楷體" w:hint="eastAsia"/>
          <w:szCs w:val="24"/>
        </w:rPr>
        <w:t>4</w:t>
      </w:r>
      <w:r>
        <w:rPr>
          <w:rFonts w:ascii="標楷體" w:eastAsia="標楷體" w:hAnsi="標楷體" w:hint="eastAsia"/>
          <w:szCs w:val="24"/>
        </w:rPr>
        <w:t xml:space="preserve">   年</w:t>
      </w:r>
      <w:r w:rsidR="009754F8">
        <w:rPr>
          <w:rFonts w:ascii="標楷體" w:eastAsia="標楷體" w:hAnsi="標楷體" w:hint="eastAsia"/>
          <w:szCs w:val="24"/>
        </w:rPr>
        <w:t xml:space="preserve">   </w:t>
      </w:r>
      <w:r w:rsidR="00224C00">
        <w:rPr>
          <w:rFonts w:ascii="標楷體" w:eastAsia="標楷體" w:hAnsi="標楷體" w:hint="eastAsia"/>
          <w:szCs w:val="24"/>
        </w:rPr>
        <w:t>10</w:t>
      </w:r>
      <w:r w:rsidR="004A0918">
        <w:rPr>
          <w:rFonts w:ascii="標楷體" w:eastAsia="標楷體" w:hAnsi="標楷體" w:hint="eastAsia"/>
          <w:szCs w:val="24"/>
        </w:rPr>
        <w:t xml:space="preserve">    </w:t>
      </w:r>
      <w:r>
        <w:rPr>
          <w:rFonts w:ascii="標楷體" w:eastAsia="標楷體" w:hAnsi="標楷體" w:hint="eastAsia"/>
          <w:szCs w:val="24"/>
        </w:rPr>
        <w:t>月</w:t>
      </w:r>
      <w:r w:rsidR="009754F8">
        <w:rPr>
          <w:rFonts w:ascii="標楷體" w:eastAsia="標楷體" w:hAnsi="標楷體" w:hint="eastAsia"/>
          <w:szCs w:val="24"/>
        </w:rPr>
        <w:t xml:space="preserve">  </w:t>
      </w:r>
      <w:r w:rsidR="00224C00">
        <w:rPr>
          <w:rFonts w:ascii="標楷體" w:eastAsia="標楷體" w:hAnsi="標楷體" w:hint="eastAsia"/>
          <w:szCs w:val="24"/>
        </w:rPr>
        <w:t>2</w:t>
      </w:r>
      <w:bookmarkStart w:id="0" w:name="_GoBack"/>
      <w:bookmarkEnd w:id="0"/>
      <w:r w:rsidR="00C24F5D">
        <w:rPr>
          <w:rFonts w:ascii="標楷體" w:eastAsia="標楷體" w:hAnsi="標楷體" w:hint="eastAsia"/>
          <w:szCs w:val="24"/>
        </w:rPr>
        <w:t>2</w:t>
      </w:r>
      <w:r>
        <w:rPr>
          <w:rFonts w:ascii="標楷體" w:eastAsia="標楷體" w:hAnsi="標楷體" w:hint="eastAsia"/>
          <w:szCs w:val="24"/>
        </w:rPr>
        <w:t xml:space="preserve"> 日</w:t>
      </w:r>
    </w:p>
    <w:p w:rsidR="00DF5DC1" w:rsidRDefault="00DF5DC1" w:rsidP="008F07D5">
      <w:pPr>
        <w:pStyle w:val="2"/>
        <w:ind w:leftChars="249" w:left="598" w:firstLineChars="0" w:firstLine="0"/>
        <w:jc w:val="both"/>
        <w:rPr>
          <w:rFonts w:ascii="標楷體" w:eastAsia="標楷體" w:hAnsi="標楷體"/>
          <w:sz w:val="22"/>
          <w:szCs w:val="22"/>
        </w:rPr>
      </w:pPr>
    </w:p>
    <w:p w:rsidR="004B0DAC" w:rsidRDefault="004B0DAC" w:rsidP="008F07D5"/>
    <w:sectPr w:rsidR="004B0DAC" w:rsidSect="0019557B">
      <w:footerReference w:type="default" r:id="rId8"/>
      <w:pgSz w:w="11907" w:h="16840" w:code="9"/>
      <w:pgMar w:top="720" w:right="720" w:bottom="720" w:left="720" w:header="340" w:footer="624" w:gutter="0"/>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DAC" w:rsidRDefault="004B0DAC" w:rsidP="004A0918">
      <w:r>
        <w:separator/>
      </w:r>
    </w:p>
  </w:endnote>
  <w:endnote w:type="continuationSeparator" w:id="0">
    <w:p w:rsidR="004B0DAC" w:rsidRDefault="004B0DAC" w:rsidP="004A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圓體">
    <w:charset w:val="88"/>
    <w:family w:val="modern"/>
    <w:pitch w:val="fixed"/>
    <w:sig w:usb0="A000023F" w:usb1="3A6F9C38" w:usb2="00000016" w:usb3="00000000" w:csb0="00100001"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38642"/>
      <w:docPartObj>
        <w:docPartGallery w:val="Page Numbers (Bottom of Page)"/>
        <w:docPartUnique/>
      </w:docPartObj>
    </w:sdtPr>
    <w:sdtEndPr/>
    <w:sdtContent>
      <w:p w:rsidR="0019557B" w:rsidRDefault="0019557B">
        <w:pPr>
          <w:pStyle w:val="a7"/>
          <w:jc w:val="center"/>
        </w:pPr>
        <w:r>
          <w:fldChar w:fldCharType="begin"/>
        </w:r>
        <w:r>
          <w:instrText>PAGE   \* MERGEFORMAT</w:instrText>
        </w:r>
        <w:r>
          <w:fldChar w:fldCharType="separate"/>
        </w:r>
        <w:r w:rsidR="00224C00" w:rsidRPr="00224C00">
          <w:rPr>
            <w:noProof/>
            <w:lang w:val="zh-TW"/>
          </w:rPr>
          <w:t>2</w:t>
        </w:r>
        <w:r>
          <w:fldChar w:fldCharType="end"/>
        </w:r>
      </w:p>
    </w:sdtContent>
  </w:sdt>
  <w:p w:rsidR="0019557B" w:rsidRDefault="0019557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DAC" w:rsidRDefault="004B0DAC" w:rsidP="004A0918">
      <w:r>
        <w:separator/>
      </w:r>
    </w:p>
  </w:footnote>
  <w:footnote w:type="continuationSeparator" w:id="0">
    <w:p w:rsidR="004B0DAC" w:rsidRDefault="004B0DAC" w:rsidP="004A09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D09A8"/>
    <w:multiLevelType w:val="hybridMultilevel"/>
    <w:tmpl w:val="BB320796"/>
    <w:lvl w:ilvl="0" w:tplc="8F2AB09A">
      <w:start w:val="1"/>
      <w:numFmt w:val="decimal"/>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nsid w:val="52FD6E70"/>
    <w:multiLevelType w:val="hybridMultilevel"/>
    <w:tmpl w:val="A7AE6C7C"/>
    <w:lvl w:ilvl="0" w:tplc="B9240C56">
      <w:start w:val="1"/>
      <w:numFmt w:val="decimal"/>
      <w:lvlText w:val="(%1)"/>
      <w:lvlJc w:val="left"/>
      <w:pPr>
        <w:ind w:left="960" w:hanging="360"/>
      </w:pPr>
      <w:rPr>
        <w:rFonts w:hint="default"/>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
    <w:nsid w:val="548D6F40"/>
    <w:multiLevelType w:val="hybridMultilevel"/>
    <w:tmpl w:val="5170BBC0"/>
    <w:lvl w:ilvl="0" w:tplc="F1C8481E">
      <w:start w:val="1"/>
      <w:numFmt w:val="decimal"/>
      <w:lvlText w:val="%1."/>
      <w:lvlJc w:val="left"/>
      <w:pPr>
        <w:tabs>
          <w:tab w:val="num" w:pos="360"/>
        </w:tabs>
        <w:ind w:left="360" w:hanging="360"/>
      </w:pPr>
      <w:rPr>
        <w:rFonts w:hint="eastAsia"/>
      </w:rPr>
    </w:lvl>
    <w:lvl w:ilvl="1" w:tplc="421222FC">
      <w:start w:val="1"/>
      <w:numFmt w:val="decimal"/>
      <w:lvlText w:val="(%2)"/>
      <w:lvlJc w:val="left"/>
      <w:pPr>
        <w:ind w:left="840" w:hanging="360"/>
      </w:pPr>
      <w:rPr>
        <w:rFonts w:ascii="Times New Roman"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80"/>
  <w:drawingGridHorizontalSpacing w:val="120"/>
  <w:drawingGridVerticalSpacing w:val="367"/>
  <w:displayHorizontalDrawingGridEvery w:val="0"/>
  <w:characterSpacingControl w:val="compressPunctuation"/>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DC1"/>
    <w:rsid w:val="000047A4"/>
    <w:rsid w:val="00040BEA"/>
    <w:rsid w:val="00042CD9"/>
    <w:rsid w:val="001001A3"/>
    <w:rsid w:val="00104A21"/>
    <w:rsid w:val="00116F55"/>
    <w:rsid w:val="00142760"/>
    <w:rsid w:val="0019557B"/>
    <w:rsid w:val="002151ED"/>
    <w:rsid w:val="00224C00"/>
    <w:rsid w:val="0023038E"/>
    <w:rsid w:val="00285DD5"/>
    <w:rsid w:val="002F4706"/>
    <w:rsid w:val="002F5B96"/>
    <w:rsid w:val="00324891"/>
    <w:rsid w:val="00373E7B"/>
    <w:rsid w:val="003829E3"/>
    <w:rsid w:val="003D5CC8"/>
    <w:rsid w:val="004425C6"/>
    <w:rsid w:val="004A0918"/>
    <w:rsid w:val="004A79C2"/>
    <w:rsid w:val="004B0DAC"/>
    <w:rsid w:val="004C1B43"/>
    <w:rsid w:val="00522763"/>
    <w:rsid w:val="005460AA"/>
    <w:rsid w:val="005C7DB0"/>
    <w:rsid w:val="005F07C9"/>
    <w:rsid w:val="006D0744"/>
    <w:rsid w:val="007175C4"/>
    <w:rsid w:val="00817480"/>
    <w:rsid w:val="008E24C0"/>
    <w:rsid w:val="008F07D5"/>
    <w:rsid w:val="009166EF"/>
    <w:rsid w:val="00917A21"/>
    <w:rsid w:val="00927FA2"/>
    <w:rsid w:val="00951D75"/>
    <w:rsid w:val="009543FF"/>
    <w:rsid w:val="009754F8"/>
    <w:rsid w:val="00976E84"/>
    <w:rsid w:val="009B39DB"/>
    <w:rsid w:val="00A147AB"/>
    <w:rsid w:val="00A60639"/>
    <w:rsid w:val="00AB4E63"/>
    <w:rsid w:val="00AD72F3"/>
    <w:rsid w:val="00B556FB"/>
    <w:rsid w:val="00B82D34"/>
    <w:rsid w:val="00BB2BEE"/>
    <w:rsid w:val="00C10C55"/>
    <w:rsid w:val="00C24F5D"/>
    <w:rsid w:val="00C82741"/>
    <w:rsid w:val="00C94B6F"/>
    <w:rsid w:val="00D23251"/>
    <w:rsid w:val="00D37B5D"/>
    <w:rsid w:val="00D94B47"/>
    <w:rsid w:val="00DA7148"/>
    <w:rsid w:val="00DF3D3A"/>
    <w:rsid w:val="00DF5DC1"/>
    <w:rsid w:val="00E928BD"/>
    <w:rsid w:val="00E9539B"/>
    <w:rsid w:val="00ED19BF"/>
    <w:rsid w:val="00EE5F96"/>
    <w:rsid w:val="00F1063C"/>
    <w:rsid w:val="00F15D03"/>
    <w:rsid w:val="00F226CB"/>
    <w:rsid w:val="00F76021"/>
    <w:rsid w:val="00F964B6"/>
    <w:rsid w:val="00FB798B"/>
    <w:rsid w:val="00FC3698"/>
    <w:rsid w:val="00FF7C0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C1"/>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F5DC1"/>
    <w:pPr>
      <w:tabs>
        <w:tab w:val="decimal" w:pos="240"/>
      </w:tabs>
      <w:ind w:left="3360" w:hangingChars="1200" w:hanging="3360"/>
    </w:pPr>
    <w:rPr>
      <w:sz w:val="28"/>
    </w:rPr>
  </w:style>
  <w:style w:type="character" w:customStyle="1" w:styleId="a4">
    <w:name w:val="本文縮排 字元"/>
    <w:basedOn w:val="a0"/>
    <w:link w:val="a3"/>
    <w:rsid w:val="00DF5DC1"/>
    <w:rPr>
      <w:rFonts w:ascii="Times New Roman" w:eastAsia="新細明體" w:hAnsi="Times New Roman" w:cs="Times New Roman"/>
      <w:sz w:val="28"/>
      <w:szCs w:val="20"/>
    </w:rPr>
  </w:style>
  <w:style w:type="paragraph" w:styleId="2">
    <w:name w:val="Body Text Indent 2"/>
    <w:basedOn w:val="a"/>
    <w:link w:val="20"/>
    <w:rsid w:val="00DF5DC1"/>
    <w:pPr>
      <w:tabs>
        <w:tab w:val="decimal" w:pos="240"/>
      </w:tabs>
      <w:ind w:leftChars="304" w:left="1570" w:hangingChars="300" w:hanging="840"/>
    </w:pPr>
    <w:rPr>
      <w:rFonts w:eastAsia="華康中圓體"/>
      <w:sz w:val="28"/>
    </w:rPr>
  </w:style>
  <w:style w:type="character" w:customStyle="1" w:styleId="20">
    <w:name w:val="本文縮排 2 字元"/>
    <w:basedOn w:val="a0"/>
    <w:link w:val="2"/>
    <w:rsid w:val="00DF5DC1"/>
    <w:rPr>
      <w:rFonts w:ascii="Times New Roman" w:eastAsia="華康中圓體" w:hAnsi="Times New Roman" w:cs="Times New Roman"/>
      <w:sz w:val="28"/>
      <w:szCs w:val="20"/>
    </w:rPr>
  </w:style>
  <w:style w:type="paragraph" w:customStyle="1" w:styleId="7">
    <w:name w:val="樣式7"/>
    <w:basedOn w:val="a"/>
    <w:rsid w:val="00DF5DC1"/>
    <w:pPr>
      <w:kinsoku w:val="0"/>
      <w:adjustRightInd w:val="0"/>
      <w:spacing w:line="360" w:lineRule="exact"/>
      <w:ind w:left="1361" w:hanging="1361"/>
      <w:textAlignment w:val="baseline"/>
    </w:pPr>
    <w:rPr>
      <w:rFonts w:eastAsia="全真楷書"/>
      <w:spacing w:val="14"/>
      <w:kern w:val="0"/>
    </w:rPr>
  </w:style>
  <w:style w:type="paragraph" w:styleId="a5">
    <w:name w:val="header"/>
    <w:basedOn w:val="a"/>
    <w:link w:val="a6"/>
    <w:uiPriority w:val="99"/>
    <w:unhideWhenUsed/>
    <w:rsid w:val="004A0918"/>
    <w:pPr>
      <w:tabs>
        <w:tab w:val="center" w:pos="4153"/>
        <w:tab w:val="right" w:pos="8306"/>
      </w:tabs>
      <w:snapToGrid w:val="0"/>
    </w:pPr>
    <w:rPr>
      <w:sz w:val="20"/>
    </w:rPr>
  </w:style>
  <w:style w:type="character" w:customStyle="1" w:styleId="a6">
    <w:name w:val="頁首 字元"/>
    <w:basedOn w:val="a0"/>
    <w:link w:val="a5"/>
    <w:uiPriority w:val="99"/>
    <w:rsid w:val="004A0918"/>
    <w:rPr>
      <w:rFonts w:ascii="Times New Roman" w:eastAsia="新細明體" w:hAnsi="Times New Roman" w:cs="Times New Roman"/>
      <w:sz w:val="20"/>
      <w:szCs w:val="20"/>
    </w:rPr>
  </w:style>
  <w:style w:type="paragraph" w:styleId="a7">
    <w:name w:val="footer"/>
    <w:basedOn w:val="a"/>
    <w:link w:val="a8"/>
    <w:uiPriority w:val="99"/>
    <w:unhideWhenUsed/>
    <w:rsid w:val="004A0918"/>
    <w:pPr>
      <w:tabs>
        <w:tab w:val="center" w:pos="4153"/>
        <w:tab w:val="right" w:pos="8306"/>
      </w:tabs>
      <w:snapToGrid w:val="0"/>
    </w:pPr>
    <w:rPr>
      <w:sz w:val="20"/>
    </w:rPr>
  </w:style>
  <w:style w:type="character" w:customStyle="1" w:styleId="a8">
    <w:name w:val="頁尾 字元"/>
    <w:basedOn w:val="a0"/>
    <w:link w:val="a7"/>
    <w:uiPriority w:val="99"/>
    <w:rsid w:val="004A0918"/>
    <w:rPr>
      <w:rFonts w:ascii="Times New Roman" w:eastAsia="新細明體" w:hAnsi="Times New Roman" w:cs="Times New Roman"/>
      <w:sz w:val="20"/>
      <w:szCs w:val="20"/>
    </w:rPr>
  </w:style>
  <w:style w:type="paragraph" w:styleId="a9">
    <w:name w:val="Balloon Text"/>
    <w:basedOn w:val="a"/>
    <w:link w:val="aa"/>
    <w:uiPriority w:val="99"/>
    <w:semiHidden/>
    <w:unhideWhenUsed/>
    <w:rsid w:val="004A0918"/>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A0918"/>
    <w:rPr>
      <w:rFonts w:asciiTheme="majorHAnsi" w:eastAsiaTheme="majorEastAsia" w:hAnsiTheme="majorHAnsi" w:cstheme="majorBidi"/>
      <w:sz w:val="18"/>
      <w:szCs w:val="18"/>
    </w:rPr>
  </w:style>
  <w:style w:type="paragraph" w:styleId="ab">
    <w:name w:val="List Paragraph"/>
    <w:basedOn w:val="a"/>
    <w:uiPriority w:val="34"/>
    <w:qFormat/>
    <w:rsid w:val="00927FA2"/>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DC1"/>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DF5DC1"/>
    <w:pPr>
      <w:tabs>
        <w:tab w:val="decimal" w:pos="240"/>
      </w:tabs>
      <w:ind w:left="3360" w:hangingChars="1200" w:hanging="3360"/>
    </w:pPr>
    <w:rPr>
      <w:sz w:val="28"/>
    </w:rPr>
  </w:style>
  <w:style w:type="character" w:customStyle="1" w:styleId="a4">
    <w:name w:val="本文縮排 字元"/>
    <w:basedOn w:val="a0"/>
    <w:link w:val="a3"/>
    <w:rsid w:val="00DF5DC1"/>
    <w:rPr>
      <w:rFonts w:ascii="Times New Roman" w:eastAsia="新細明體" w:hAnsi="Times New Roman" w:cs="Times New Roman"/>
      <w:sz w:val="28"/>
      <w:szCs w:val="20"/>
    </w:rPr>
  </w:style>
  <w:style w:type="paragraph" w:styleId="2">
    <w:name w:val="Body Text Indent 2"/>
    <w:basedOn w:val="a"/>
    <w:link w:val="20"/>
    <w:rsid w:val="00DF5DC1"/>
    <w:pPr>
      <w:tabs>
        <w:tab w:val="decimal" w:pos="240"/>
      </w:tabs>
      <w:ind w:leftChars="304" w:left="1570" w:hangingChars="300" w:hanging="840"/>
    </w:pPr>
    <w:rPr>
      <w:rFonts w:eastAsia="華康中圓體"/>
      <w:sz w:val="28"/>
    </w:rPr>
  </w:style>
  <w:style w:type="character" w:customStyle="1" w:styleId="20">
    <w:name w:val="本文縮排 2 字元"/>
    <w:basedOn w:val="a0"/>
    <w:link w:val="2"/>
    <w:rsid w:val="00DF5DC1"/>
    <w:rPr>
      <w:rFonts w:ascii="Times New Roman" w:eastAsia="華康中圓體" w:hAnsi="Times New Roman" w:cs="Times New Roman"/>
      <w:sz w:val="28"/>
      <w:szCs w:val="20"/>
    </w:rPr>
  </w:style>
  <w:style w:type="paragraph" w:customStyle="1" w:styleId="7">
    <w:name w:val="樣式7"/>
    <w:basedOn w:val="a"/>
    <w:rsid w:val="00DF5DC1"/>
    <w:pPr>
      <w:kinsoku w:val="0"/>
      <w:adjustRightInd w:val="0"/>
      <w:spacing w:line="360" w:lineRule="exact"/>
      <w:ind w:left="1361" w:hanging="1361"/>
      <w:textAlignment w:val="baseline"/>
    </w:pPr>
    <w:rPr>
      <w:rFonts w:eastAsia="全真楷書"/>
      <w:spacing w:val="14"/>
      <w:kern w:val="0"/>
    </w:rPr>
  </w:style>
  <w:style w:type="paragraph" w:styleId="a5">
    <w:name w:val="header"/>
    <w:basedOn w:val="a"/>
    <w:link w:val="a6"/>
    <w:uiPriority w:val="99"/>
    <w:unhideWhenUsed/>
    <w:rsid w:val="004A0918"/>
    <w:pPr>
      <w:tabs>
        <w:tab w:val="center" w:pos="4153"/>
        <w:tab w:val="right" w:pos="8306"/>
      </w:tabs>
      <w:snapToGrid w:val="0"/>
    </w:pPr>
    <w:rPr>
      <w:sz w:val="20"/>
    </w:rPr>
  </w:style>
  <w:style w:type="character" w:customStyle="1" w:styleId="a6">
    <w:name w:val="頁首 字元"/>
    <w:basedOn w:val="a0"/>
    <w:link w:val="a5"/>
    <w:uiPriority w:val="99"/>
    <w:rsid w:val="004A0918"/>
    <w:rPr>
      <w:rFonts w:ascii="Times New Roman" w:eastAsia="新細明體" w:hAnsi="Times New Roman" w:cs="Times New Roman"/>
      <w:sz w:val="20"/>
      <w:szCs w:val="20"/>
    </w:rPr>
  </w:style>
  <w:style w:type="paragraph" w:styleId="a7">
    <w:name w:val="footer"/>
    <w:basedOn w:val="a"/>
    <w:link w:val="a8"/>
    <w:uiPriority w:val="99"/>
    <w:unhideWhenUsed/>
    <w:rsid w:val="004A0918"/>
    <w:pPr>
      <w:tabs>
        <w:tab w:val="center" w:pos="4153"/>
        <w:tab w:val="right" w:pos="8306"/>
      </w:tabs>
      <w:snapToGrid w:val="0"/>
    </w:pPr>
    <w:rPr>
      <w:sz w:val="20"/>
    </w:rPr>
  </w:style>
  <w:style w:type="character" w:customStyle="1" w:styleId="a8">
    <w:name w:val="頁尾 字元"/>
    <w:basedOn w:val="a0"/>
    <w:link w:val="a7"/>
    <w:uiPriority w:val="99"/>
    <w:rsid w:val="004A0918"/>
    <w:rPr>
      <w:rFonts w:ascii="Times New Roman" w:eastAsia="新細明體" w:hAnsi="Times New Roman" w:cs="Times New Roman"/>
      <w:sz w:val="20"/>
      <w:szCs w:val="20"/>
    </w:rPr>
  </w:style>
  <w:style w:type="paragraph" w:styleId="a9">
    <w:name w:val="Balloon Text"/>
    <w:basedOn w:val="a"/>
    <w:link w:val="aa"/>
    <w:uiPriority w:val="99"/>
    <w:semiHidden/>
    <w:unhideWhenUsed/>
    <w:rsid w:val="004A0918"/>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A0918"/>
    <w:rPr>
      <w:rFonts w:asciiTheme="majorHAnsi" w:eastAsiaTheme="majorEastAsia" w:hAnsiTheme="majorHAnsi" w:cstheme="majorBidi"/>
      <w:sz w:val="18"/>
      <w:szCs w:val="18"/>
    </w:rPr>
  </w:style>
  <w:style w:type="paragraph" w:styleId="ab">
    <w:name w:val="List Paragraph"/>
    <w:basedOn w:val="a"/>
    <w:uiPriority w:val="34"/>
    <w:qFormat/>
    <w:rsid w:val="00927FA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Huang</dc:creator>
  <cp:lastModifiedBy>訓育組</cp:lastModifiedBy>
  <cp:revision>2</cp:revision>
  <cp:lastPrinted>2024-08-16T01:32:00Z</cp:lastPrinted>
  <dcterms:created xsi:type="dcterms:W3CDTF">2025-10-22T03:50:00Z</dcterms:created>
  <dcterms:modified xsi:type="dcterms:W3CDTF">2025-10-22T03:50:00Z</dcterms:modified>
</cp:coreProperties>
</file>